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drawing>
          <wp:inline distB="0" distT="0" distL="0" distR="0">
            <wp:extent cx="4507420" cy="1276922"/>
            <wp:effectExtent b="0" l="0" r="0" t="0"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420" cy="1276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     March 29th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2"/>
          <w:tab w:val="left" w:pos="1008"/>
          <w:tab w:val="center" w:pos="4680"/>
        </w:tabs>
        <w:spacing w:line="240" w:lineRule="auto"/>
        <w:contextualSpacing w:val="0"/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685800" cy="581025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 Called  to Order at  11:05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Efrain F. Collante Jr., Zipphora Rutty, Henry S. Castaneda,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Gissel Ramirez, Jonathan Lugo – Ruiz, Saloua Yahia, Gabriel Campbell, Jonny Santiago, </w:t>
        <w:br w:type="textWrapping"/>
        <w:t xml:space="preserve">Ainsley Bombard, Juan Garcia, Loren Martelli, and Juan Carlos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I.    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Colt Night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This event will be held on April 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2016 from 4:30 to 6:00 p.m.</w:t>
        <w:br w:type="textWrapping"/>
        <w:t xml:space="preserve">      2.  The locations will be at the SUNY Orange campus in Middletown, specifically, the Fireplace </w:t>
        <w:br w:type="textWrapping"/>
        <w:t xml:space="preserve">            Lounge at the Shepard Student Center.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Elections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Petitions are due on April 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2016.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Senate Bonding Recap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Middletown senate and Newburgh senate really enjoyed their time together and had fun.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D. 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u w:val="single"/>
          <w:rtl w:val="0"/>
        </w:rPr>
        <w:t xml:space="preserve">International Day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This event will be held on April 29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2016.</w:t>
        <w:br w:type="textWrapping"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School Pantry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1.  An idea was brought up for the campus to provide free food for students who are in need </w:t>
        <w:br w:type="textWrapping"/>
        <w:t xml:space="preserve">          and can’t afford to have a meal. How this would be set specifically or work officially- is </w:t>
        <w:br w:type="textWrapping"/>
        <w:t xml:space="preserve">          not established yet but just an idea. There will be more information on that eventually </w:t>
        <w:br w:type="textWrapping"/>
        <w:t xml:space="preserve">          later on.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II.    Vice President's Report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Governance Committee Report(s)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No update for today.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c35911"/>
          <w:sz w:val="24"/>
          <w:szCs w:val="24"/>
          <w:u w:val="single"/>
          <w:rtl w:val="0"/>
        </w:rPr>
        <w:t xml:space="preserve">The Underground Café</w:t>
      </w:r>
      <w:r w:rsidDel="00000000" w:rsidR="00000000" w:rsidRPr="00000000">
        <w:rPr>
          <w:rtl w:val="0"/>
        </w:rPr>
        <w:t xml:space="preserve">: </w:t>
        <w:br w:type="textWrapping"/>
        <w:t xml:space="preserve">         1.  The committee is still working diligently for an official business plan. </w:t>
        <w:br w:type="textWrapping"/>
        <w:t xml:space="preserve">         2.   There will be a new chair holder and of whom will be the chair holder will be determined later.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 Treasurer's Report For Today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IV.   No Secretary’s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V.     Promotion's Chair Report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Business Cards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– Business cards are updated! </w:t>
      </w:r>
      <w:r w:rsidDel="00000000" w:rsidR="00000000" w:rsidRPr="00000000">
        <w:drawing>
          <wp:inline distB="0" distT="0" distL="0" distR="0">
            <wp:extent cx="1365382" cy="730768"/>
            <wp:effectExtent b="0" l="0" r="0" t="0"/>
            <wp:docPr id="2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382" cy="730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VI.    No Advisor’s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VII.   No Open Forum For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[ Motion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Ainsley motioned to end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Gabriel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800" w:firstLine="0"/>
        <w:contextualSpacing w:val="0"/>
      </w:pPr>
      <w:r w:rsidDel="00000000" w:rsidR="00000000" w:rsidRPr="00000000">
        <w:drawing>
          <wp:inline distB="0" distT="0" distL="0" distR="0">
            <wp:extent cx="662845" cy="403479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845" cy="403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Adjourned at 12:01 p.m.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mbria" w:cs="Cambria" w:eastAsia="Cambria" w:hAnsi="Cambria"/>
      <w:b w:val="1"/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mbria" w:cs="Cambria" w:eastAsia="Cambria" w:hAnsi="Cambria"/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mbria" w:cs="Cambria" w:eastAsia="Cambria" w:hAnsi="Cambria"/>
      <w:b w:val="1"/>
      <w:i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04.jpg"/><Relationship Id="rId6" Type="http://schemas.openxmlformats.org/officeDocument/2006/relationships/image" Target="media/image06.png"/><Relationship Id="rId7" Type="http://schemas.openxmlformats.org/officeDocument/2006/relationships/image" Target="media/image05.jpg"/><Relationship Id="rId8" Type="http://schemas.openxmlformats.org/officeDocument/2006/relationships/image" Target="media/image07.jpg"/></Relationships>
</file>