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953" w:rsidRPr="00651752" w:rsidRDefault="00245313" w:rsidP="00C2097F">
      <w:pPr>
        <w:pStyle w:val="Heading1"/>
        <w:ind w:right="-720"/>
        <w:jc w:val="right"/>
        <w:rPr>
          <w:rFonts w:ascii="Book Antiqua" w:hAnsi="Book Antiqua"/>
          <w:iCs/>
          <w:sz w:val="28"/>
          <w:szCs w:val="28"/>
        </w:rPr>
      </w:pPr>
      <w:r>
        <w:rPr>
          <w:rFonts w:ascii="Book Antiqua" w:hAnsi="Book Antiqua"/>
          <w:iCs/>
          <w:noProof/>
          <w:szCs w:val="40"/>
        </w:rPr>
        <mc:AlternateContent>
          <mc:Choice Requires="wps">
            <w:drawing>
              <wp:anchor distT="0" distB="0" distL="114300" distR="114300" simplePos="0" relativeHeight="2" behindDoc="0" locked="0" layoutInCell="1" allowOverlap="1">
                <wp:simplePos x="0" y="0"/>
                <wp:positionH relativeFrom="column">
                  <wp:posOffset>-41910</wp:posOffset>
                </wp:positionH>
                <wp:positionV relativeFrom="paragraph">
                  <wp:posOffset>-50165</wp:posOffset>
                </wp:positionV>
                <wp:extent cx="1157605" cy="106553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065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97F" w:rsidRDefault="00245313">
                            <w:r>
                              <w:rPr>
                                <w:noProof/>
                              </w:rPr>
                              <w:drawing>
                                <wp:inline distT="0" distB="0" distL="0" distR="0">
                                  <wp:extent cx="972820" cy="972820"/>
                                  <wp:effectExtent l="0" t="0" r="0" b="0"/>
                                  <wp:docPr id="2" name="Picture 2" descr="SUNYOrangeLogo2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YOrangeLogo2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pt;margin-top:-3.95pt;width:91.15pt;height:83.9pt;z-index: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gMsgIAALg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" filled="f" stroked="f">
                <v:textbox style="mso-fit-shape-to-text:t">
                  <w:txbxContent>
                    <w:p w:rsidR="00C2097F" w:rsidRDefault="00245313">
                      <w:r>
                        <w:rPr>
                          <w:noProof/>
                        </w:rPr>
                        <w:drawing>
                          <wp:inline distT="0" distB="0" distL="0" distR="0">
                            <wp:extent cx="972820" cy="972820"/>
                            <wp:effectExtent l="0" t="0" r="0" b="0"/>
                            <wp:docPr id="2" name="Picture 2" descr="SUNYOrangeLogo2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YOrangeLogo2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xbxContent>
                </v:textbox>
              </v:shape>
            </w:pict>
          </mc:Fallback>
        </mc:AlternateContent>
      </w:r>
      <w:r>
        <w:rPr>
          <w:rFonts w:ascii="Book Antiqua" w:hAnsi="Book Antiqua"/>
          <w:iCs/>
          <w:noProof/>
          <w:szCs w:val="40"/>
        </w:rPr>
        <mc:AlternateContent>
          <mc:Choice Requires="wpc">
            <w:drawing>
              <wp:inline distT="0" distB="0" distL="0" distR="0">
                <wp:extent cx="571500" cy="228600"/>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01EA3A7" id="Canvas 4" o:spid="_x0000_s1026" editas="canvas" style="width:45pt;height:18pt;mso-position-horizontal-relative:char;mso-position-vertical-relative:line" coordsize="571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height:2286;visibility:visible;mso-wrap-style:square">
                  <v:fill o:detectmouseclick="t"/>
                  <v:path o:connecttype="none"/>
                </v:shape>
                <w10:anchorlock/>
              </v:group>
            </w:pict>
          </mc:Fallback>
        </mc:AlternateContent>
      </w:r>
      <w:r w:rsidR="00F55953" w:rsidRPr="00651752">
        <w:rPr>
          <w:rFonts w:ascii="Book Antiqua" w:hAnsi="Book Antiqua"/>
          <w:iCs/>
          <w:sz w:val="28"/>
          <w:szCs w:val="28"/>
        </w:rPr>
        <w:t xml:space="preserve">Office of the Vice President for </w:t>
      </w:r>
      <w:r w:rsidR="00F97EE8" w:rsidRPr="00651752">
        <w:rPr>
          <w:rFonts w:ascii="Book Antiqua" w:hAnsi="Book Antiqua"/>
          <w:iCs/>
          <w:sz w:val="28"/>
          <w:szCs w:val="28"/>
        </w:rPr>
        <w:t>Administration</w:t>
      </w:r>
      <w:r w:rsidR="006D6095" w:rsidRPr="00651752">
        <w:rPr>
          <w:rFonts w:ascii="Book Antiqua" w:hAnsi="Book Antiqua"/>
          <w:iCs/>
          <w:sz w:val="28"/>
          <w:szCs w:val="28"/>
        </w:rPr>
        <w:t xml:space="preserve"> &amp; Finance</w:t>
      </w:r>
    </w:p>
    <w:p w:rsidR="00F55953" w:rsidRPr="00F97EE8" w:rsidRDefault="00590143" w:rsidP="00F55953">
      <w:pPr>
        <w:pStyle w:val="Heading1"/>
        <w:ind w:right="-720"/>
        <w:jc w:val="right"/>
        <w:rPr>
          <w:rFonts w:ascii="Book Antiqua" w:hAnsi="Book Antiqua"/>
          <w:iCs/>
          <w:sz w:val="18"/>
          <w:szCs w:val="18"/>
        </w:rPr>
      </w:pPr>
      <w:r>
        <w:rPr>
          <w:rFonts w:ascii="Book Antiqua" w:hAnsi="Book Antiqua"/>
          <w:iCs/>
          <w:sz w:val="18"/>
          <w:szCs w:val="18"/>
        </w:rPr>
        <w:t>Paul Martland</w:t>
      </w:r>
      <w:r w:rsidR="00F55953" w:rsidRPr="00F97EE8">
        <w:rPr>
          <w:rFonts w:ascii="Book Antiqua" w:hAnsi="Book Antiqua"/>
          <w:iCs/>
          <w:sz w:val="18"/>
          <w:szCs w:val="18"/>
        </w:rPr>
        <w:t xml:space="preserve">  ● 845.341.</w:t>
      </w:r>
      <w:r w:rsidR="00F97EE8" w:rsidRPr="00F97EE8">
        <w:rPr>
          <w:rFonts w:ascii="Book Antiqua" w:hAnsi="Book Antiqua"/>
          <w:iCs/>
          <w:sz w:val="18"/>
          <w:szCs w:val="18"/>
        </w:rPr>
        <w:t xml:space="preserve">4905 ●  </w:t>
      </w:r>
      <w:r>
        <w:rPr>
          <w:rFonts w:ascii="Book Antiqua" w:hAnsi="Book Antiqua"/>
          <w:iCs/>
          <w:sz w:val="18"/>
          <w:szCs w:val="18"/>
        </w:rPr>
        <w:t>paul.martland</w:t>
      </w:r>
      <w:r w:rsidR="00F55953" w:rsidRPr="00F97EE8">
        <w:rPr>
          <w:rFonts w:ascii="Book Antiqua" w:hAnsi="Book Antiqua"/>
          <w:iCs/>
          <w:sz w:val="18"/>
          <w:szCs w:val="18"/>
        </w:rPr>
        <w:t>@sunyorange.edu</w:t>
      </w:r>
    </w:p>
    <w:p w:rsidR="00F55953" w:rsidRDefault="00F55953"/>
    <w:p w:rsidR="006E0A1A" w:rsidRDefault="006E0A1A"/>
    <w:p w:rsidR="006E0A1A" w:rsidRDefault="006E0A1A"/>
    <w:p w:rsidR="00C93867" w:rsidRDefault="00C93867">
      <w:pPr>
        <w:rPr>
          <w:b/>
          <w:sz w:val="36"/>
          <w:szCs w:val="36"/>
        </w:rPr>
      </w:pPr>
    </w:p>
    <w:p w:rsidR="00C93867" w:rsidRDefault="00C93867">
      <w:pPr>
        <w:rPr>
          <w:b/>
          <w:sz w:val="36"/>
          <w:szCs w:val="36"/>
        </w:rPr>
      </w:pPr>
    </w:p>
    <w:p w:rsidR="006E0A1A" w:rsidRDefault="006E0A1A">
      <w:pPr>
        <w:rPr>
          <w:b/>
          <w:sz w:val="36"/>
          <w:szCs w:val="36"/>
        </w:rPr>
      </w:pPr>
      <w:r w:rsidRPr="006E0A1A">
        <w:rPr>
          <w:b/>
          <w:sz w:val="36"/>
          <w:szCs w:val="36"/>
        </w:rPr>
        <w:t>MEMO</w:t>
      </w:r>
    </w:p>
    <w:p w:rsidR="00D94F75" w:rsidRDefault="00D94F75">
      <w:pPr>
        <w:rPr>
          <w:b/>
          <w:sz w:val="36"/>
          <w:szCs w:val="36"/>
        </w:rPr>
      </w:pPr>
    </w:p>
    <w:p w:rsidR="00880566" w:rsidRDefault="00880566">
      <w:pPr>
        <w:rPr>
          <w:b/>
        </w:rPr>
      </w:pPr>
    </w:p>
    <w:p w:rsidR="00775CFB" w:rsidRPr="00384B00" w:rsidRDefault="00241659" w:rsidP="00775CFB">
      <w:pPr>
        <w:spacing w:line="360" w:lineRule="auto"/>
      </w:pPr>
      <w:r>
        <w:rPr>
          <w:b/>
        </w:rPr>
        <w:t>To:</w:t>
      </w:r>
      <w:r>
        <w:rPr>
          <w:b/>
        </w:rPr>
        <w:tab/>
      </w:r>
      <w:r w:rsidR="00775CFB" w:rsidRPr="00384B00">
        <w:rPr>
          <w:b/>
        </w:rPr>
        <w:t>College Community</w:t>
      </w:r>
      <w:r w:rsidR="00775CFB" w:rsidRPr="00384B00">
        <w:rPr>
          <w:b/>
        </w:rPr>
        <w:tab/>
      </w:r>
    </w:p>
    <w:p w:rsidR="00775CFB" w:rsidRPr="00384B00" w:rsidRDefault="00241659" w:rsidP="00775CFB">
      <w:pPr>
        <w:spacing w:line="360" w:lineRule="auto"/>
        <w:rPr>
          <w:b/>
        </w:rPr>
      </w:pPr>
      <w:r>
        <w:rPr>
          <w:b/>
        </w:rPr>
        <w:t>From:</w:t>
      </w:r>
      <w:r>
        <w:rPr>
          <w:b/>
        </w:rPr>
        <w:tab/>
      </w:r>
      <w:r w:rsidR="00905E00">
        <w:rPr>
          <w:b/>
        </w:rPr>
        <w:t>Paul Martland</w:t>
      </w:r>
      <w:r w:rsidR="00DF05FD" w:rsidRPr="00384B00">
        <w:rPr>
          <w:b/>
        </w:rPr>
        <w:t>,</w:t>
      </w:r>
      <w:r w:rsidR="009E78A6" w:rsidRPr="00384B00">
        <w:rPr>
          <w:b/>
        </w:rPr>
        <w:t xml:space="preserve"> </w:t>
      </w:r>
      <w:r w:rsidR="00775CFB" w:rsidRPr="00384B00">
        <w:rPr>
          <w:b/>
        </w:rPr>
        <w:t>Vice President for Administration &amp; Finance</w:t>
      </w:r>
    </w:p>
    <w:p w:rsidR="00775CFB" w:rsidRPr="00384B00" w:rsidRDefault="00241659" w:rsidP="00775CFB">
      <w:pPr>
        <w:spacing w:line="360" w:lineRule="auto"/>
        <w:rPr>
          <w:b/>
        </w:rPr>
      </w:pPr>
      <w:r>
        <w:rPr>
          <w:b/>
        </w:rPr>
        <w:t>Date:</w:t>
      </w:r>
      <w:r>
        <w:rPr>
          <w:b/>
        </w:rPr>
        <w:tab/>
      </w:r>
      <w:r w:rsidR="004547EA">
        <w:rPr>
          <w:b/>
        </w:rPr>
        <w:t>December 6, 2022</w:t>
      </w:r>
      <w:bookmarkStart w:id="0" w:name="_GoBack"/>
      <w:bookmarkEnd w:id="0"/>
    </w:p>
    <w:p w:rsidR="00775CFB" w:rsidRPr="00384B00" w:rsidRDefault="00241659" w:rsidP="00B101F7">
      <w:pPr>
        <w:tabs>
          <w:tab w:val="left" w:pos="720"/>
          <w:tab w:val="left" w:pos="1440"/>
          <w:tab w:val="left" w:pos="2160"/>
          <w:tab w:val="left" w:pos="2880"/>
          <w:tab w:val="left" w:pos="6120"/>
        </w:tabs>
        <w:rPr>
          <w:b/>
        </w:rPr>
      </w:pPr>
      <w:r>
        <w:rPr>
          <w:b/>
        </w:rPr>
        <w:t>Re:</w:t>
      </w:r>
      <w:r>
        <w:rPr>
          <w:b/>
        </w:rPr>
        <w:tab/>
      </w:r>
      <w:r w:rsidR="00775CFB" w:rsidRPr="00384B00">
        <w:rPr>
          <w:b/>
        </w:rPr>
        <w:t>College Closing Procedure</w:t>
      </w:r>
      <w:r w:rsidR="00B101F7">
        <w:rPr>
          <w:b/>
        </w:rPr>
        <w:tab/>
      </w:r>
    </w:p>
    <w:p w:rsidR="00880566" w:rsidRPr="00384B00" w:rsidRDefault="00880566">
      <w:pPr>
        <w:rPr>
          <w:b/>
        </w:rPr>
      </w:pPr>
    </w:p>
    <w:p w:rsidR="00384B00" w:rsidRDefault="00384B00" w:rsidP="00775CFB">
      <w:pPr>
        <w:jc w:val="both"/>
      </w:pPr>
    </w:p>
    <w:p w:rsidR="00B101F7" w:rsidRDefault="00B101F7" w:rsidP="00775CFB">
      <w:pPr>
        <w:jc w:val="both"/>
      </w:pPr>
    </w:p>
    <w:p w:rsidR="00775CFB" w:rsidRDefault="00775CFB" w:rsidP="00775CFB">
      <w:pPr>
        <w:jc w:val="both"/>
      </w:pPr>
      <w:r w:rsidRPr="00384B00">
        <w:t>The President is responsible for making the decision to cancel classes</w:t>
      </w:r>
      <w:r w:rsidR="00D47CBA">
        <w:t>,</w:t>
      </w:r>
      <w:r w:rsidRPr="00384B00">
        <w:t xml:space="preserve"> or to close the</w:t>
      </w:r>
      <w:r w:rsidR="00D47CBA">
        <w:t xml:space="preserve"> College and its campuses,</w:t>
      </w:r>
      <w:r w:rsidRPr="00384B00">
        <w:t xml:space="preserve"> during periods of adverse weather conditions or other emergencies.  Every effort will be made to reach such a decision in time to inform </w:t>
      </w:r>
      <w:r w:rsidR="00C70DC1" w:rsidRPr="00384B00">
        <w:t xml:space="preserve">the </w:t>
      </w:r>
      <w:r w:rsidR="00D47CBA">
        <w:t xml:space="preserve">Executive </w:t>
      </w:r>
      <w:r w:rsidR="00C70DC1" w:rsidRPr="00384B00">
        <w:t xml:space="preserve">Director </w:t>
      </w:r>
      <w:r w:rsidR="00D47CBA">
        <w:t xml:space="preserve">for </w:t>
      </w:r>
      <w:r w:rsidR="00C70DC1" w:rsidRPr="00384B00">
        <w:t>Communications</w:t>
      </w:r>
      <w:r w:rsidR="001D33AE">
        <w:t xml:space="preserve">, </w:t>
      </w:r>
      <w:r w:rsidRPr="00384B00">
        <w:t>maintenance</w:t>
      </w:r>
      <w:r w:rsidR="001D33AE">
        <w:t>,</w:t>
      </w:r>
      <w:r w:rsidRPr="00384B00">
        <w:t xml:space="preserve"> and security p</w:t>
      </w:r>
      <w:r w:rsidR="00D47CBA">
        <w:t xml:space="preserve">ersonnel as early as possible. </w:t>
      </w:r>
      <w:r w:rsidRPr="00384B00">
        <w:t>The decision will be based on the best information possible from weather forecasts, conditions on campus and in parking lots, and the status of roads over which students, faculty and staff must travel.</w:t>
      </w:r>
    </w:p>
    <w:p w:rsidR="001D33AE" w:rsidRDefault="001D33AE" w:rsidP="00775CFB">
      <w:pPr>
        <w:jc w:val="both"/>
      </w:pPr>
    </w:p>
    <w:p w:rsidR="001D33AE" w:rsidRPr="00384B00" w:rsidRDefault="001D33AE" w:rsidP="00775CFB">
      <w:pPr>
        <w:jc w:val="both"/>
      </w:pPr>
      <w:r>
        <w:t>Please note that a decision to cancel classes will apply to all classes, whether in-person or remote. Likewise, if</w:t>
      </w:r>
      <w:r w:rsidR="00D47CBA">
        <w:t xml:space="preserve"> the College</w:t>
      </w:r>
      <w:r>
        <w:t xml:space="preserve"> is closed, employees not designated as CSEA essential employees will not be required to work regardless of whether they were scheduled to work on campus or remotely</w:t>
      </w:r>
      <w:r w:rsidR="00D47CBA">
        <w:t xml:space="preserve"> that day</w:t>
      </w:r>
      <w:r>
        <w:t xml:space="preserve">. </w:t>
      </w:r>
      <w:r w:rsidR="00AB1CD5">
        <w:t>In essence we have returned to a traditional “snow day”.</w:t>
      </w:r>
      <w:r>
        <w:t xml:space="preserve"> </w:t>
      </w:r>
    </w:p>
    <w:p w:rsidR="00775CFB" w:rsidRPr="00384B00" w:rsidRDefault="00775CFB" w:rsidP="00775CFB">
      <w:pPr>
        <w:jc w:val="both"/>
      </w:pPr>
    </w:p>
    <w:p w:rsidR="00775CFB" w:rsidRPr="00384B00" w:rsidRDefault="009E78A6" w:rsidP="00775CFB">
      <w:pPr>
        <w:pStyle w:val="BodyText2"/>
        <w:jc w:val="both"/>
        <w:rPr>
          <w:rFonts w:ascii="Times New Roman" w:hAnsi="Times New Roman" w:cs="Times New Roman"/>
          <w:szCs w:val="24"/>
        </w:rPr>
      </w:pPr>
      <w:r w:rsidRPr="00384B00">
        <w:rPr>
          <w:rFonts w:ascii="Times New Roman" w:hAnsi="Times New Roman" w:cs="Times New Roman"/>
          <w:szCs w:val="24"/>
        </w:rPr>
        <w:t>Orange County Community College’s</w:t>
      </w:r>
      <w:r w:rsidR="00775CFB" w:rsidRPr="00384B00">
        <w:rPr>
          <w:rFonts w:ascii="Times New Roman" w:hAnsi="Times New Roman" w:cs="Times New Roman"/>
          <w:szCs w:val="24"/>
        </w:rPr>
        <w:t xml:space="preserve"> weather closings are separate from those of the res</w:t>
      </w:r>
      <w:r w:rsidR="00D47CBA">
        <w:rPr>
          <w:rFonts w:ascii="Times New Roman" w:hAnsi="Times New Roman" w:cs="Times New Roman"/>
          <w:szCs w:val="24"/>
        </w:rPr>
        <w:t xml:space="preserve">t of Orange County government. </w:t>
      </w:r>
      <w:r w:rsidRPr="00384B00">
        <w:rPr>
          <w:rFonts w:ascii="Times New Roman" w:hAnsi="Times New Roman" w:cs="Times New Roman"/>
          <w:szCs w:val="24"/>
        </w:rPr>
        <w:t>The College</w:t>
      </w:r>
      <w:r w:rsidR="00775CFB" w:rsidRPr="00384B00">
        <w:rPr>
          <w:rFonts w:ascii="Times New Roman" w:hAnsi="Times New Roman" w:cs="Times New Roman"/>
          <w:szCs w:val="24"/>
        </w:rPr>
        <w:t xml:space="preserve"> does not close automatically if the County Executive orders government offices closed.</w:t>
      </w:r>
      <w:r w:rsidR="00AB1CD5">
        <w:rPr>
          <w:rFonts w:ascii="Times New Roman" w:hAnsi="Times New Roman" w:cs="Times New Roman"/>
          <w:szCs w:val="24"/>
        </w:rPr>
        <w:t xml:space="preserve"> Similarly, the </w:t>
      </w:r>
      <w:r w:rsidR="001536DD">
        <w:rPr>
          <w:rFonts w:ascii="Times New Roman" w:hAnsi="Times New Roman" w:cs="Times New Roman"/>
          <w:szCs w:val="24"/>
        </w:rPr>
        <w:t>C</w:t>
      </w:r>
      <w:r w:rsidR="00AB1CD5">
        <w:rPr>
          <w:rFonts w:ascii="Times New Roman" w:hAnsi="Times New Roman" w:cs="Times New Roman"/>
          <w:szCs w:val="24"/>
        </w:rPr>
        <w:t>ollege’s weather closings are separate from those of area K-12 school districts.</w:t>
      </w:r>
      <w:r w:rsidR="00775CFB" w:rsidRPr="00384B00">
        <w:rPr>
          <w:rFonts w:ascii="Times New Roman" w:hAnsi="Times New Roman" w:cs="Times New Roman"/>
          <w:szCs w:val="24"/>
        </w:rPr>
        <w:t xml:space="preserve"> The College will close </w:t>
      </w:r>
      <w:r w:rsidR="00775CFB" w:rsidRPr="00384B00">
        <w:rPr>
          <w:rFonts w:ascii="Times New Roman" w:hAnsi="Times New Roman" w:cs="Times New Roman"/>
          <w:b/>
          <w:szCs w:val="24"/>
          <w:u w:val="single"/>
        </w:rPr>
        <w:t>only</w:t>
      </w:r>
      <w:r w:rsidR="00775CFB" w:rsidRPr="00384B00">
        <w:rPr>
          <w:rFonts w:ascii="Times New Roman" w:hAnsi="Times New Roman" w:cs="Times New Roman"/>
          <w:szCs w:val="24"/>
        </w:rPr>
        <w:t xml:space="preserve"> on the order of the President</w:t>
      </w:r>
      <w:r w:rsidR="00AB1CD5">
        <w:rPr>
          <w:rFonts w:ascii="Times New Roman" w:hAnsi="Times New Roman" w:cs="Times New Roman"/>
          <w:szCs w:val="24"/>
        </w:rPr>
        <w:t>.</w:t>
      </w:r>
      <w:r w:rsidR="00775CFB" w:rsidRPr="00384B00">
        <w:rPr>
          <w:rFonts w:ascii="Times New Roman" w:hAnsi="Times New Roman" w:cs="Times New Roman"/>
          <w:szCs w:val="24"/>
        </w:rPr>
        <w:t xml:space="preserve"> </w:t>
      </w:r>
      <w:r w:rsidR="00AB1CD5">
        <w:rPr>
          <w:rFonts w:ascii="Times New Roman" w:hAnsi="Times New Roman" w:cs="Times New Roman"/>
          <w:szCs w:val="24"/>
        </w:rPr>
        <w:t>A</w:t>
      </w:r>
      <w:r w:rsidR="00775CFB" w:rsidRPr="00384B00">
        <w:rPr>
          <w:rFonts w:ascii="Times New Roman" w:hAnsi="Times New Roman" w:cs="Times New Roman"/>
          <w:szCs w:val="24"/>
        </w:rPr>
        <w:t>ll personnel should be alert to th</w:t>
      </w:r>
      <w:r w:rsidR="00AB1CD5">
        <w:rPr>
          <w:rFonts w:ascii="Times New Roman" w:hAnsi="Times New Roman" w:cs="Times New Roman"/>
          <w:szCs w:val="24"/>
        </w:rPr>
        <w:t>ese</w:t>
      </w:r>
      <w:r w:rsidR="00775CFB" w:rsidRPr="00384B00">
        <w:rPr>
          <w:rFonts w:ascii="Times New Roman" w:hAnsi="Times New Roman" w:cs="Times New Roman"/>
          <w:szCs w:val="24"/>
        </w:rPr>
        <w:t xml:space="preserve"> distinction</w:t>
      </w:r>
      <w:r w:rsidR="00AB1CD5">
        <w:rPr>
          <w:rFonts w:ascii="Times New Roman" w:hAnsi="Times New Roman" w:cs="Times New Roman"/>
          <w:szCs w:val="24"/>
        </w:rPr>
        <w:t>s when</w:t>
      </w:r>
      <w:r w:rsidR="00775CFB" w:rsidRPr="00384B00">
        <w:rPr>
          <w:rFonts w:ascii="Times New Roman" w:hAnsi="Times New Roman" w:cs="Times New Roman"/>
          <w:szCs w:val="24"/>
        </w:rPr>
        <w:t xml:space="preserve"> listening to storm closing announcements. </w:t>
      </w:r>
      <w:r w:rsidR="00775CFB" w:rsidRPr="00025F10">
        <w:rPr>
          <w:rFonts w:ascii="Times New Roman" w:hAnsi="Times New Roman" w:cs="Times New Roman"/>
          <w:szCs w:val="24"/>
          <w:u w:val="single"/>
        </w:rPr>
        <w:t xml:space="preserve">The closing of the Newburgh </w:t>
      </w:r>
      <w:r w:rsidR="00C70DC1" w:rsidRPr="00025F10">
        <w:rPr>
          <w:rFonts w:ascii="Times New Roman" w:hAnsi="Times New Roman" w:cs="Times New Roman"/>
          <w:szCs w:val="24"/>
          <w:u w:val="single"/>
        </w:rPr>
        <w:t>Campus</w:t>
      </w:r>
      <w:r w:rsidR="00775CFB" w:rsidRPr="00025F10">
        <w:rPr>
          <w:rFonts w:ascii="Times New Roman" w:hAnsi="Times New Roman" w:cs="Times New Roman"/>
          <w:szCs w:val="24"/>
          <w:u w:val="single"/>
        </w:rPr>
        <w:t xml:space="preserve"> will be consistent with the closing of the Middletown Campus for inclement weather situations.</w:t>
      </w:r>
    </w:p>
    <w:p w:rsidR="00775CFB" w:rsidRPr="00384B00" w:rsidRDefault="00775CFB" w:rsidP="00775CFB">
      <w:pPr>
        <w:jc w:val="both"/>
      </w:pPr>
    </w:p>
    <w:p w:rsidR="00775CFB" w:rsidRPr="00384B00" w:rsidRDefault="00775CFB" w:rsidP="00775CFB">
      <w:pPr>
        <w:jc w:val="both"/>
      </w:pPr>
      <w:r w:rsidRPr="00384B00">
        <w:t xml:space="preserve">An announcement in the morning </w:t>
      </w:r>
      <w:r w:rsidR="00D47CBA">
        <w:t xml:space="preserve">detailing </w:t>
      </w:r>
      <w:r w:rsidRPr="00384B00">
        <w:t xml:space="preserve">closing </w:t>
      </w:r>
      <w:r w:rsidR="00D47CBA">
        <w:t xml:space="preserve">of </w:t>
      </w:r>
      <w:r w:rsidRPr="00384B00">
        <w:t>the College</w:t>
      </w:r>
      <w:r w:rsidR="00754541">
        <w:t xml:space="preserve"> or canceling </w:t>
      </w:r>
      <w:r w:rsidR="00D47CBA">
        <w:t xml:space="preserve">of </w:t>
      </w:r>
      <w:r w:rsidR="00754541">
        <w:t>classes</w:t>
      </w:r>
      <w:r w:rsidRPr="00384B00">
        <w:t xml:space="preserve"> during the day </w:t>
      </w:r>
      <w:r w:rsidRPr="00384B00">
        <w:rPr>
          <w:u w:val="single"/>
        </w:rPr>
        <w:t>does not necessarily mean</w:t>
      </w:r>
      <w:r w:rsidRPr="00384B00">
        <w:t xml:space="preserve"> evening courses and activities have likewise been canceled. A separate decision, usually made prior to 2:00 p.m., will be announced concerning evening </w:t>
      </w:r>
      <w:r w:rsidR="00B101F7">
        <w:t>credit and non-credit classes.</w:t>
      </w:r>
    </w:p>
    <w:p w:rsidR="00775CFB" w:rsidRPr="00384B00" w:rsidRDefault="00775CFB" w:rsidP="00775CFB">
      <w:pPr>
        <w:jc w:val="both"/>
      </w:pPr>
    </w:p>
    <w:p w:rsidR="00AB1CD5" w:rsidRDefault="00AB1CD5" w:rsidP="00AB1CD5">
      <w:r>
        <w:t xml:space="preserve">In the event of a College closing, announcements will be shared </w:t>
      </w:r>
      <w:r w:rsidR="00D47CBA">
        <w:t xml:space="preserve">with employees and students </w:t>
      </w:r>
      <w:r>
        <w:t xml:space="preserve">via email and text, as well as posted to the College website, </w:t>
      </w:r>
      <w:proofErr w:type="spellStart"/>
      <w:r>
        <w:t>MySUNYOrange</w:t>
      </w:r>
      <w:proofErr w:type="spellEnd"/>
      <w:r>
        <w:t>, and selected social media platforms (Facebook, Twitter). A message will be placed on the main College voicemail and distributed to the following local radio and televisions stations:</w:t>
      </w:r>
    </w:p>
    <w:p w:rsidR="00B101F7" w:rsidRDefault="00B101F7" w:rsidP="00775CFB"/>
    <w:p w:rsidR="00384B00" w:rsidRPr="00384B00" w:rsidRDefault="00384B00" w:rsidP="00775CFB"/>
    <w:tbl>
      <w:tblPr>
        <w:tblW w:w="8856" w:type="dxa"/>
        <w:tblLayout w:type="fixed"/>
        <w:tblLook w:val="01E0" w:firstRow="1" w:lastRow="1" w:firstColumn="1" w:lastColumn="1" w:noHBand="0" w:noVBand="0"/>
      </w:tblPr>
      <w:tblGrid>
        <w:gridCol w:w="1616"/>
        <w:gridCol w:w="989"/>
        <w:gridCol w:w="1882"/>
        <w:gridCol w:w="1539"/>
        <w:gridCol w:w="994"/>
        <w:gridCol w:w="1836"/>
      </w:tblGrid>
      <w:tr w:rsidR="00517D07" w:rsidRPr="00384B00" w:rsidTr="00517D07">
        <w:tc>
          <w:tcPr>
            <w:tcW w:w="1616" w:type="dxa"/>
            <w:vMerge w:val="restart"/>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Beacon</w:t>
            </w:r>
          </w:p>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sz w:val="20"/>
              </w:rPr>
              <w:t>pamal.com/</w:t>
            </w:r>
            <w:proofErr w:type="spellStart"/>
            <w:r w:rsidRPr="00EF6D3B">
              <w:rPr>
                <w:sz w:val="20"/>
              </w:rPr>
              <w:t>stormcenter</w:t>
            </w:r>
            <w:proofErr w:type="spellEnd"/>
            <w:r w:rsidRPr="00EF6D3B">
              <w:rPr>
                <w:sz w:val="20"/>
              </w:rPr>
              <w:t>/</w:t>
            </w:r>
            <w:proofErr w:type="spellStart"/>
            <w:r w:rsidRPr="00EF6D3B">
              <w:rPr>
                <w:sz w:val="20"/>
              </w:rPr>
              <w:t>whud.php</w:t>
            </w:r>
            <w:proofErr w:type="spellEnd"/>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WBNR</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920/1260/1420</w:t>
            </w:r>
          </w:p>
        </w:tc>
        <w:tc>
          <w:tcPr>
            <w:tcW w:w="1539" w:type="dxa"/>
            <w:vMerge w:val="restart"/>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Poughkeepsie</w:t>
            </w:r>
          </w:p>
          <w:p w:rsidR="00517D07" w:rsidRPr="00EF6D3B" w:rsidRDefault="0092401D"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sz w:val="20"/>
                <w:szCs w:val="20"/>
              </w:rPr>
              <w:t>www.hudsonvalleyclosings.com</w:t>
            </w: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WEOK</w:t>
            </w: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jc w:val="both"/>
              <w:rPr>
                <w:b/>
                <w:bCs/>
                <w:sz w:val="22"/>
              </w:rPr>
            </w:pPr>
            <w:r w:rsidRPr="00EF6D3B">
              <w:rPr>
                <w:b/>
                <w:bCs/>
                <w:sz w:val="22"/>
              </w:rPr>
              <w:t>1390</w:t>
            </w:r>
          </w:p>
        </w:tc>
      </w:tr>
      <w:tr w:rsidR="00517D07" w:rsidRPr="00384B00" w:rsidTr="00517D07">
        <w:tc>
          <w:tcPr>
            <w:tcW w:w="1616"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WSKP</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104.7</w:t>
            </w:r>
          </w:p>
        </w:tc>
        <w:tc>
          <w:tcPr>
            <w:tcW w:w="1539"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WRRV</w:t>
            </w: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jc w:val="both"/>
              <w:rPr>
                <w:b/>
                <w:bCs/>
                <w:sz w:val="22"/>
              </w:rPr>
            </w:pPr>
            <w:r w:rsidRPr="00EF6D3B">
              <w:rPr>
                <w:b/>
                <w:bCs/>
                <w:sz w:val="22"/>
              </w:rPr>
              <w:t>92.7/96.9</w:t>
            </w:r>
          </w:p>
        </w:tc>
      </w:tr>
      <w:tr w:rsidR="00517D07" w:rsidRPr="00384B00" w:rsidTr="00517D07">
        <w:tc>
          <w:tcPr>
            <w:tcW w:w="1616"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WHUD</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100.7</w:t>
            </w:r>
          </w:p>
        </w:tc>
        <w:tc>
          <w:tcPr>
            <w:tcW w:w="1539"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WPDH</w:t>
            </w: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jc w:val="both"/>
              <w:rPr>
                <w:b/>
                <w:bCs/>
                <w:sz w:val="22"/>
              </w:rPr>
            </w:pPr>
            <w:r w:rsidRPr="00EF6D3B">
              <w:rPr>
                <w:b/>
                <w:bCs/>
                <w:sz w:val="22"/>
              </w:rPr>
              <w:t>101.5/106.1</w:t>
            </w:r>
          </w:p>
        </w:tc>
      </w:tr>
      <w:tr w:rsidR="00517D07" w:rsidRPr="00384B00" w:rsidTr="00517D07">
        <w:tc>
          <w:tcPr>
            <w:tcW w:w="1616"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WBPM</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92.9</w:t>
            </w:r>
          </w:p>
        </w:tc>
        <w:tc>
          <w:tcPr>
            <w:tcW w:w="1539"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WKXP</w:t>
            </w: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jc w:val="both"/>
              <w:rPr>
                <w:b/>
                <w:bCs/>
                <w:sz w:val="22"/>
              </w:rPr>
            </w:pPr>
            <w:r w:rsidRPr="00EF6D3B">
              <w:rPr>
                <w:b/>
                <w:bCs/>
                <w:sz w:val="22"/>
              </w:rPr>
              <w:t>94.3/97.3</w:t>
            </w:r>
          </w:p>
        </w:tc>
      </w:tr>
      <w:tr w:rsidR="00517D07" w:rsidRPr="00384B00" w:rsidTr="00517D07">
        <w:tc>
          <w:tcPr>
            <w:tcW w:w="1616"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WXPX</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107.1</w:t>
            </w:r>
          </w:p>
        </w:tc>
        <w:tc>
          <w:tcPr>
            <w:tcW w:w="1539"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WCZX</w:t>
            </w: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jc w:val="both"/>
              <w:rPr>
                <w:b/>
                <w:bCs/>
                <w:sz w:val="22"/>
              </w:rPr>
            </w:pPr>
            <w:r w:rsidRPr="00EF6D3B">
              <w:rPr>
                <w:b/>
                <w:bCs/>
                <w:sz w:val="22"/>
              </w:rPr>
              <w:t>97.7</w:t>
            </w:r>
          </w:p>
        </w:tc>
      </w:tr>
      <w:tr w:rsidR="00517D07" w:rsidRPr="00384B00" w:rsidTr="00517D07">
        <w:tc>
          <w:tcPr>
            <w:tcW w:w="4487" w:type="dxa"/>
            <w:gridSpan w:val="3"/>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4369" w:type="dxa"/>
            <w:gridSpan w:val="3"/>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jc w:val="both"/>
              <w:rPr>
                <w:b/>
                <w:bCs/>
                <w:sz w:val="22"/>
              </w:rPr>
            </w:pPr>
          </w:p>
        </w:tc>
      </w:tr>
      <w:tr w:rsidR="00517D07" w:rsidRPr="00384B00" w:rsidTr="00517D07">
        <w:tc>
          <w:tcPr>
            <w:tcW w:w="1616" w:type="dxa"/>
            <w:vMerge w:val="restart"/>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Monticello/ Sullivan County</w:t>
            </w: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WSUL</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98.3</w:t>
            </w:r>
          </w:p>
        </w:tc>
        <w:tc>
          <w:tcPr>
            <w:tcW w:w="1539" w:type="dxa"/>
            <w:vMerge w:val="restart"/>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Poughkeepsie</w:t>
            </w:r>
          </w:p>
          <w:p w:rsidR="00517D07" w:rsidRPr="00EF6D3B" w:rsidRDefault="00C50206"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hyperlink r:id="rId8" w:tgtFrame="_blank" w:history="1">
              <w:r w:rsidR="00517D07" w:rsidRPr="00EF6D3B">
                <w:rPr>
                  <w:sz w:val="20"/>
                  <w:szCs w:val="20"/>
                </w:rPr>
                <w:t>http://bit.ly/viewclosings</w:t>
              </w:r>
            </w:hyperlink>
          </w:p>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WPKF</w:t>
            </w: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96.1</w:t>
            </w:r>
          </w:p>
        </w:tc>
      </w:tr>
      <w:tr w:rsidR="00517D07" w:rsidRPr="00384B00" w:rsidTr="00517D07">
        <w:tc>
          <w:tcPr>
            <w:tcW w:w="1616"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WVOS</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95.9</w:t>
            </w:r>
          </w:p>
        </w:tc>
        <w:tc>
          <w:tcPr>
            <w:tcW w:w="1539"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WRNQ</w:t>
            </w: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92.1</w:t>
            </w:r>
          </w:p>
        </w:tc>
      </w:tr>
      <w:tr w:rsidR="00517D07" w:rsidRPr="00384B00" w:rsidTr="00517D07">
        <w:tc>
          <w:tcPr>
            <w:tcW w:w="1616"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WDNH</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95.3</w:t>
            </w:r>
          </w:p>
        </w:tc>
        <w:tc>
          <w:tcPr>
            <w:tcW w:w="1539"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WKIP</w:t>
            </w: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98.5/1370/1450</w:t>
            </w:r>
          </w:p>
        </w:tc>
      </w:tr>
      <w:tr w:rsidR="00517D07" w:rsidRPr="00384B00" w:rsidTr="00517D07">
        <w:trPr>
          <w:trHeight w:val="70"/>
        </w:trPr>
        <w:tc>
          <w:tcPr>
            <w:tcW w:w="1616"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WYCY</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105.3</w:t>
            </w:r>
          </w:p>
        </w:tc>
        <w:tc>
          <w:tcPr>
            <w:tcW w:w="1539"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WRWD</w:t>
            </w: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99.3/106.9/</w:t>
            </w:r>
          </w:p>
        </w:tc>
      </w:tr>
      <w:tr w:rsidR="00517D07" w:rsidRPr="00384B00" w:rsidTr="00517D07">
        <w:tc>
          <w:tcPr>
            <w:tcW w:w="1616"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WDNB</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94.9/102.1</w:t>
            </w:r>
          </w:p>
        </w:tc>
        <w:tc>
          <w:tcPr>
            <w:tcW w:w="1539"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107.3/1230</w:t>
            </w:r>
          </w:p>
        </w:tc>
      </w:tr>
      <w:tr w:rsidR="00517D07" w:rsidRPr="00384B00" w:rsidTr="00517D07">
        <w:tc>
          <w:tcPr>
            <w:tcW w:w="1616"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WWRR</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104.9</w:t>
            </w:r>
          </w:p>
        </w:tc>
        <w:tc>
          <w:tcPr>
            <w:tcW w:w="1539"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WBWZ</w:t>
            </w: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93.3</w:t>
            </w:r>
          </w:p>
        </w:tc>
      </w:tr>
      <w:tr w:rsidR="00517D07" w:rsidRPr="00384B00" w:rsidTr="009040B2">
        <w:tc>
          <w:tcPr>
            <w:tcW w:w="4487" w:type="dxa"/>
            <w:gridSpan w:val="3"/>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4369" w:type="dxa"/>
            <w:gridSpan w:val="3"/>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r>
      <w:tr w:rsidR="00517D07" w:rsidRPr="00384B00" w:rsidTr="00517D07">
        <w:tc>
          <w:tcPr>
            <w:tcW w:w="1616" w:type="dxa"/>
            <w:vMerge w:val="restart"/>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Newburgh</w:t>
            </w:r>
          </w:p>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sz w:val="20"/>
                <w:szCs w:val="20"/>
              </w:rPr>
              <w:t>www.wgny.us</w:t>
            </w: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WJGK</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jc w:val="both"/>
              <w:rPr>
                <w:b/>
                <w:bCs/>
                <w:sz w:val="22"/>
              </w:rPr>
            </w:pPr>
            <w:r w:rsidRPr="00EF6D3B">
              <w:rPr>
                <w:b/>
                <w:bCs/>
                <w:sz w:val="22"/>
              </w:rPr>
              <w:t>94.5/103.1</w:t>
            </w:r>
          </w:p>
        </w:tc>
        <w:tc>
          <w:tcPr>
            <w:tcW w:w="153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Woodstock</w:t>
            </w:r>
          </w:p>
        </w:tc>
        <w:tc>
          <w:tcPr>
            <w:tcW w:w="994"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WDST</w:t>
            </w:r>
          </w:p>
        </w:tc>
        <w:tc>
          <w:tcPr>
            <w:tcW w:w="183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jc w:val="both"/>
              <w:rPr>
                <w:b/>
                <w:bCs/>
                <w:sz w:val="22"/>
              </w:rPr>
            </w:pPr>
            <w:r w:rsidRPr="00EF6D3B">
              <w:rPr>
                <w:b/>
                <w:bCs/>
                <w:sz w:val="22"/>
              </w:rPr>
              <w:t>1001.1</w:t>
            </w:r>
          </w:p>
        </w:tc>
      </w:tr>
      <w:tr w:rsidR="00517D07" w:rsidRPr="00384B00" w:rsidTr="00034D85">
        <w:tc>
          <w:tcPr>
            <w:tcW w:w="1616" w:type="dxa"/>
            <w:vMerge/>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rPr>
            </w:pPr>
          </w:p>
        </w:tc>
        <w:tc>
          <w:tcPr>
            <w:tcW w:w="98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WGNY</w:t>
            </w:r>
          </w:p>
        </w:tc>
        <w:tc>
          <w:tcPr>
            <w:tcW w:w="1882"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98.9/105.3/1220</w:t>
            </w:r>
          </w:p>
        </w:tc>
        <w:tc>
          <w:tcPr>
            <w:tcW w:w="4369" w:type="dxa"/>
            <w:gridSpan w:val="3"/>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jc w:val="both"/>
              <w:rPr>
                <w:b/>
                <w:bCs/>
                <w:sz w:val="22"/>
              </w:rPr>
            </w:pPr>
          </w:p>
        </w:tc>
      </w:tr>
      <w:tr w:rsidR="00517D07" w:rsidRPr="00384B00" w:rsidTr="00CA7FA6">
        <w:tc>
          <w:tcPr>
            <w:tcW w:w="4487" w:type="dxa"/>
            <w:gridSpan w:val="3"/>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4369" w:type="dxa"/>
            <w:gridSpan w:val="3"/>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jc w:val="both"/>
              <w:rPr>
                <w:b/>
                <w:bCs/>
                <w:sz w:val="22"/>
              </w:rPr>
            </w:pPr>
          </w:p>
        </w:tc>
      </w:tr>
      <w:tr w:rsidR="00517D07" w:rsidRPr="00384B00" w:rsidTr="00517D07">
        <w:tc>
          <w:tcPr>
            <w:tcW w:w="1616"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Television</w:t>
            </w:r>
          </w:p>
        </w:tc>
        <w:tc>
          <w:tcPr>
            <w:tcW w:w="2871" w:type="dxa"/>
            <w:gridSpan w:val="2"/>
            <w:shd w:val="clear" w:color="auto" w:fill="auto"/>
          </w:tcPr>
          <w:p w:rsidR="00517D07" w:rsidRPr="00EF6D3B" w:rsidRDefault="00EF6D3B"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r w:rsidRPr="00EF6D3B">
              <w:rPr>
                <w:b/>
                <w:bCs/>
                <w:sz w:val="22"/>
              </w:rPr>
              <w:t>Hudson Valley News 12</w:t>
            </w:r>
          </w:p>
        </w:tc>
        <w:tc>
          <w:tcPr>
            <w:tcW w:w="1539" w:type="dxa"/>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sz w:val="22"/>
              </w:rPr>
            </w:pPr>
          </w:p>
        </w:tc>
        <w:tc>
          <w:tcPr>
            <w:tcW w:w="2830" w:type="dxa"/>
            <w:gridSpan w:val="2"/>
            <w:shd w:val="clear" w:color="auto" w:fill="auto"/>
          </w:tcPr>
          <w:p w:rsidR="00517D07" w:rsidRPr="00EF6D3B" w:rsidRDefault="00517D07" w:rsidP="00517D07">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spacing w:line="262" w:lineRule="auto"/>
              <w:rPr>
                <w:b/>
                <w:bCs/>
              </w:rPr>
            </w:pPr>
          </w:p>
        </w:tc>
      </w:tr>
    </w:tbl>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r w:rsidRPr="00384B00">
        <w:t xml:space="preserve">For updated information, </w:t>
      </w:r>
      <w:r w:rsidR="00D47CBA">
        <w:t xml:space="preserve">visit the College </w:t>
      </w:r>
      <w:r w:rsidR="00DE4608" w:rsidRPr="00384B00">
        <w:t>website</w:t>
      </w:r>
      <w:r w:rsidR="00D47CBA">
        <w:t xml:space="preserve"> at </w:t>
      </w:r>
      <w:r w:rsidR="00D47CBA" w:rsidRPr="00D47CBA">
        <w:rPr>
          <w:b/>
          <w:u w:val="single"/>
        </w:rPr>
        <w:t>www.sunyorange.edu</w:t>
      </w:r>
      <w:r w:rsidRPr="00241659">
        <w:t>.</w:t>
      </w:r>
    </w:p>
    <w:p w:rsidR="00775CFB"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p>
    <w:p w:rsidR="00384B00" w:rsidRPr="00384B00" w:rsidRDefault="00384B00"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center"/>
      </w:pPr>
      <w:r w:rsidRPr="00384B00">
        <w:rPr>
          <w:b/>
          <w:bCs/>
          <w:u w:val="single"/>
        </w:rPr>
        <w:t>DAY</w:t>
      </w: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r w:rsidRPr="00384B00">
        <w:t>If inclement weather or other conditions force the closing of SUNY Orange before 8:00 a.m., all professional, clerical, maintenance and part-time personnel whose work hours are between 8:00 a.m. and 5:00 p.m. will not report to the College</w:t>
      </w:r>
      <w:r w:rsidR="00AB1CD5">
        <w:t xml:space="preserve">. </w:t>
      </w:r>
      <w:r w:rsidRPr="00AB1CD5">
        <w:rPr>
          <w:bCs/>
        </w:rPr>
        <w:t>Exceptions</w:t>
      </w:r>
      <w:r w:rsidRPr="00384B00">
        <w:t xml:space="preserve"> to this rule are </w:t>
      </w:r>
      <w:r w:rsidR="00AB1CD5">
        <w:t>CSEA employees designated as essential employees, who may be required to report to work.</w:t>
      </w: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r w:rsidRPr="00384B00">
        <w:t>If the College is ordered closed by the President during a working shift (for example, at 11:00 a.m. or 2:30 p.m.), all professional and clerical personnel should leave the campus</w:t>
      </w:r>
      <w:r w:rsidR="00D47CBA">
        <w:t xml:space="preserve"> at the designated time</w:t>
      </w:r>
      <w:r w:rsidR="001962EC">
        <w:t xml:space="preserve">. </w:t>
      </w:r>
      <w:r w:rsidRPr="00384B00">
        <w:t xml:space="preserve">Maintenance personnel should await instructions from their supervisors. </w:t>
      </w:r>
      <w:r w:rsidR="002667AE">
        <w:t>CSEA employees designated as essential employees may be required to remain on the job.</w:t>
      </w: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r w:rsidRPr="00384B00">
        <w:t>If a delayed opening time falls during a class period, the class will be held for an abbreviated session, beginning at the College opening time and e</w:t>
      </w:r>
      <w:r w:rsidR="00FE544C">
        <w:t xml:space="preserve">nding at the regular end time. </w:t>
      </w:r>
      <w:r w:rsidRPr="00384B00">
        <w:t xml:space="preserve">For </w:t>
      </w:r>
      <w:r w:rsidRPr="00384B00">
        <w:lastRenderedPageBreak/>
        <w:t>example, if a class is regularly held from 8</w:t>
      </w:r>
      <w:r w:rsidR="00FE544C">
        <w:t>:00 a.m. to 10:50 a.m. and the C</w:t>
      </w:r>
      <w:r w:rsidRPr="00384B00">
        <w:t>ollege opening time is set for 10:00 a.m., the abbreviated session would be from 10:00 a.m. – 10:50 a.m.</w:t>
      </w: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r w:rsidRPr="00384B00">
        <w:t>Conversely, should the College close prior to the end of a class, the class would continue until the announced closing time.  For example, if the College announces a 4:00 p.m. closing and a class is scheduled from 2:00 p.m. to 5:00 p.m., the class would meet for two hours.</w:t>
      </w:r>
    </w:p>
    <w:p w:rsidR="00775CFB"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center"/>
      </w:pPr>
      <w:r w:rsidRPr="00384B00">
        <w:rPr>
          <w:b/>
          <w:bCs/>
          <w:u w:val="single"/>
        </w:rPr>
        <w:t>EVENING</w:t>
      </w:r>
    </w:p>
    <w:p w:rsidR="00775CFB" w:rsidRP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pPr>
    </w:p>
    <w:p w:rsidR="00384B00" w:rsidRDefault="00775CFB"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r w:rsidRPr="00384B00">
        <w:t>If, because of weather conditions during the day, evening classes and activities are canceled via an announcement prior to 2:00 p.m., all classes meeting at 3:45 p.m. or late</w:t>
      </w:r>
      <w:r w:rsidR="00FE544C">
        <w:t xml:space="preserve">r will not be held that night. </w:t>
      </w:r>
      <w:r w:rsidRPr="00384B00">
        <w:t xml:space="preserve">Such an announcement applies to all activities meeting on </w:t>
      </w:r>
      <w:r w:rsidR="00FE544C">
        <w:t>a campus.  Classes at off-</w:t>
      </w:r>
      <w:r w:rsidRPr="00384B00">
        <w:t xml:space="preserve">campus locations will be cancelled if on-campus classes do not meet; if SUNY Orange does not cancel evening classes as a result of inclement weather, evening classes held at off-campus locations will follow that high school’s inclement weather closing announcement. </w:t>
      </w:r>
      <w:r w:rsidR="00FE544C">
        <w:t xml:space="preserve"> </w:t>
      </w:r>
      <w:r w:rsidRPr="00384B00">
        <w:t>Evening credit classes canceled because of bad weather must be made up. Such make</w:t>
      </w:r>
      <w:r w:rsidRPr="00384B00">
        <w:noBreakHyphen/>
        <w:t xml:space="preserve">up classes will be scheduled on the </w:t>
      </w:r>
      <w:r w:rsidRPr="00384B00">
        <w:rPr>
          <w:u w:val="single"/>
        </w:rPr>
        <w:t>second</w:t>
      </w:r>
      <w:r w:rsidRPr="00384B00">
        <w:t xml:space="preserve"> Friday night after the missed class, or as otherwise announced by the Vice President for Academic Affairs.  </w:t>
      </w:r>
    </w:p>
    <w:p w:rsidR="00ED5EFC" w:rsidRDefault="00ED5EFC"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p>
    <w:p w:rsidR="00ED5EFC" w:rsidRPr="00ED5EFC" w:rsidRDefault="00ED5EFC" w:rsidP="00ED5EFC">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center"/>
        <w:rPr>
          <w:b/>
        </w:rPr>
      </w:pPr>
      <w:r w:rsidRPr="00ED5EFC">
        <w:rPr>
          <w:b/>
        </w:rPr>
        <w:t>REMINDER</w:t>
      </w:r>
    </w:p>
    <w:p w:rsidR="00384B00" w:rsidRPr="00384B00" w:rsidRDefault="00384B00" w:rsidP="00384B00">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jc w:val="both"/>
      </w:pPr>
    </w:p>
    <w:p w:rsidR="00775CFB" w:rsidRPr="00384B00" w:rsidRDefault="00754541" w:rsidP="00775CFB">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r>
        <w:t>Faculty</w:t>
      </w:r>
      <w:r w:rsidR="00ED5EFC">
        <w:t xml:space="preserve"> </w:t>
      </w:r>
      <w:r w:rsidR="00775CFB" w:rsidRPr="00384B00">
        <w:t xml:space="preserve">members are not authorized to cancel </w:t>
      </w:r>
      <w:r>
        <w:t xml:space="preserve">either day </w:t>
      </w:r>
      <w:r w:rsidR="00ED5EFC">
        <w:t xml:space="preserve">or evening </w:t>
      </w:r>
      <w:r w:rsidR="00775CFB" w:rsidRPr="00384B00">
        <w:t>classes because of weather conditions.</w:t>
      </w:r>
    </w:p>
    <w:p w:rsidR="00775CFB" w:rsidRPr="00384B00" w:rsidRDefault="00775CFB" w:rsidP="00775CFB">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84B00" w:rsidRPr="00384B00" w:rsidRDefault="00384B00" w:rsidP="0060742F">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jc w:val="both"/>
      </w:pPr>
    </w:p>
    <w:p w:rsidR="00C5442F" w:rsidRPr="00384B00" w:rsidRDefault="00C5442F" w:rsidP="00C5442F">
      <w:pPr>
        <w:jc w:val="both"/>
        <w:rPr>
          <w:b/>
          <w:bCs/>
          <w:u w:val="single"/>
        </w:rPr>
      </w:pPr>
      <w:r w:rsidRPr="00384B00">
        <w:rPr>
          <w:b/>
          <w:bCs/>
          <w:u w:val="single"/>
        </w:rPr>
        <w:t>INFORMATION REGARDING CIVIL SERVICE EMPLOYEE PAY FOR THE ABOVE CONDITIONS</w:t>
      </w:r>
    </w:p>
    <w:p w:rsidR="006B4E96" w:rsidRPr="00384B00" w:rsidRDefault="006B4E96" w:rsidP="006B4E96">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p>
    <w:p w:rsidR="006B4E96" w:rsidRPr="00384B00" w:rsidRDefault="006B4E96" w:rsidP="006B4E96">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r w:rsidRPr="00384B00">
        <w:t xml:space="preserve">1. When the College is </w:t>
      </w:r>
      <w:r w:rsidRPr="00384B00">
        <w:rPr>
          <w:u w:val="single"/>
        </w:rPr>
        <w:t>officially</w:t>
      </w:r>
      <w:r w:rsidR="00ED5EFC">
        <w:rPr>
          <w:u w:val="single"/>
        </w:rPr>
        <w:t xml:space="preserve"> </w:t>
      </w:r>
      <w:r w:rsidRPr="00384B00">
        <w:rPr>
          <w:u w:val="single"/>
        </w:rPr>
        <w:t>closed</w:t>
      </w:r>
      <w:r w:rsidRPr="00384B00">
        <w:t>, all full</w:t>
      </w:r>
      <w:r w:rsidRPr="00384B00">
        <w:noBreakHyphen/>
        <w:t xml:space="preserve">time and part-time Civil Service       </w:t>
      </w:r>
      <w:proofErr w:type="gramStart"/>
      <w:r w:rsidRPr="00384B00">
        <w:t>employees’</w:t>
      </w:r>
      <w:proofErr w:type="gramEnd"/>
      <w:r w:rsidRPr="00384B00">
        <w:t xml:space="preserve"> regularly scheduled to work the day the College is officially closed will get paid their regular pay regardless</w:t>
      </w:r>
      <w:r w:rsidR="00FE544C">
        <w:t xml:space="preserve"> of whether they work or not. </w:t>
      </w:r>
      <w:r w:rsidRPr="00384B00">
        <w:t xml:space="preserve">(Note: </w:t>
      </w:r>
      <w:r w:rsidR="002667AE">
        <w:t>Only CSEA employees designated as essential employees may be required to work when the College is officially closed.</w:t>
      </w:r>
      <w:r w:rsidRPr="00384B00">
        <w:t>)</w:t>
      </w:r>
    </w:p>
    <w:p w:rsidR="006B4E96" w:rsidRPr="00384B00" w:rsidRDefault="006B4E96" w:rsidP="006B4E96">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p>
    <w:p w:rsidR="006B4E96" w:rsidRPr="00384B00" w:rsidRDefault="006B4E96"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4B00">
        <w:t>2. When the College is officially closed early or opens late during a portion of a regular shift, the following policy applies:</w:t>
      </w:r>
    </w:p>
    <w:p w:rsidR="006B4E96" w:rsidRPr="00384B00" w:rsidRDefault="006B4E96"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469C" w:rsidRPr="00384B00" w:rsidRDefault="006B4E96" w:rsidP="0028469C">
      <w:pPr>
        <w:numPr>
          <w:ilvl w:val="0"/>
          <w:numId w:val="2"/>
        </w:num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087"/>
        <w:jc w:val="both"/>
      </w:pPr>
      <w:r w:rsidRPr="00384B00">
        <w:t xml:space="preserve"> An employee who does not report to work during any portion of the</w:t>
      </w:r>
    </w:p>
    <w:p w:rsidR="006B4E96" w:rsidRPr="00384B00" w:rsidRDefault="006B4E96" w:rsidP="0028469C">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4B00">
        <w:tab/>
      </w:r>
      <w:r w:rsidRPr="00384B00">
        <w:tab/>
        <w:t xml:space="preserve"> “open” period will be charged with personal leave or vacation time for</w:t>
      </w:r>
    </w:p>
    <w:p w:rsidR="006B4E96" w:rsidRPr="00384B00" w:rsidRDefault="006B4E96" w:rsidP="0028469C">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384B00">
        <w:tab/>
        <w:t xml:space="preserve"> </w:t>
      </w:r>
      <w:r w:rsidRPr="00384B00">
        <w:tab/>
        <w:t xml:space="preserve"> the time during the open period that they are absent from work.</w:t>
      </w:r>
    </w:p>
    <w:p w:rsidR="006B4E96" w:rsidRPr="00384B00" w:rsidRDefault="006B4E96"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384B00">
        <w:tab/>
      </w:r>
      <w:r w:rsidRPr="00384B00">
        <w:tab/>
      </w:r>
      <w:r w:rsidRPr="00384B00">
        <w:tab/>
      </w:r>
      <w:r w:rsidRPr="00384B00">
        <w:tab/>
      </w:r>
      <w:r w:rsidRPr="00384B00">
        <w:tab/>
      </w:r>
      <w:r w:rsidRPr="00384B00">
        <w:tab/>
        <w:t>-OR-</w:t>
      </w:r>
    </w:p>
    <w:p w:rsidR="00ED5EFC" w:rsidRDefault="006B4E96" w:rsidP="00E27BA7">
      <w:pPr>
        <w:numPr>
          <w:ilvl w:val="0"/>
          <w:numId w:val="2"/>
        </w:num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087"/>
        <w:jc w:val="both"/>
      </w:pPr>
      <w:r w:rsidRPr="00384B00">
        <w:t xml:space="preserve"> An employee who leaves prior to the College closing must be charged</w:t>
      </w:r>
      <w:r w:rsidR="00ED5EFC">
        <w:t xml:space="preserve"> </w:t>
      </w:r>
      <w:r w:rsidRPr="00384B00">
        <w:t>with either</w:t>
      </w:r>
    </w:p>
    <w:p w:rsidR="006B4E96" w:rsidRPr="00384B00" w:rsidRDefault="00ED5EFC" w:rsidP="00ED5EFC">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r>
        <w:t xml:space="preserve">       </w:t>
      </w:r>
      <w:r w:rsidR="006B4E96" w:rsidRPr="00384B00">
        <w:t>personal leave or vacation leave time for the absence prior</w:t>
      </w:r>
      <w:r>
        <w:t xml:space="preserve"> </w:t>
      </w:r>
      <w:r w:rsidR="006B4E96" w:rsidRPr="00384B00">
        <w:t>to the College closing.</w:t>
      </w:r>
    </w:p>
    <w:p w:rsidR="006B4E96" w:rsidRPr="00384B00" w:rsidRDefault="006B4E96"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B4E96" w:rsidRPr="00384B00" w:rsidRDefault="006B4E96"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4B00">
        <w:lastRenderedPageBreak/>
        <w:t xml:space="preserve">3.  When the College is officially closed, </w:t>
      </w:r>
      <w:r w:rsidR="00BF48E1" w:rsidRPr="00384B00">
        <w:t xml:space="preserve">employees who are </w:t>
      </w:r>
      <w:r w:rsidR="00BF48E1" w:rsidRPr="00384B00">
        <w:rPr>
          <w:u w:val="single"/>
        </w:rPr>
        <w:t>required to work</w:t>
      </w:r>
      <w:r w:rsidR="00BF48E1" w:rsidRPr="00384B00">
        <w:t xml:space="preserve"> while </w:t>
      </w:r>
      <w:r w:rsidRPr="00384B00">
        <w:t xml:space="preserve">the </w:t>
      </w:r>
      <w:r w:rsidR="00FE544C">
        <w:t>C</w:t>
      </w:r>
      <w:r w:rsidR="00BF48E1" w:rsidRPr="00384B00">
        <w:t>ollege is closed will be paid per Article Twelve, Section 4 of the current CSEA contract.</w:t>
      </w:r>
    </w:p>
    <w:p w:rsidR="006B4E96" w:rsidRPr="00384B00" w:rsidRDefault="006B4E96"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B4E96" w:rsidRPr="00384B00" w:rsidRDefault="006B4E96"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4B00">
        <w:t xml:space="preserve">4.  Anyone reporting to work on a regular shift on a “closed” day that has </w:t>
      </w:r>
      <w:r w:rsidRPr="00384B00">
        <w:rPr>
          <w:u w:val="single"/>
        </w:rPr>
        <w:t>not been called</w:t>
      </w:r>
      <w:r w:rsidRPr="00384B00">
        <w:t xml:space="preserve"> to come in by a supervisor will </w:t>
      </w:r>
      <w:r w:rsidRPr="00384B00">
        <w:rPr>
          <w:u w:val="single"/>
        </w:rPr>
        <w:t>not</w:t>
      </w:r>
      <w:r w:rsidRPr="00384B00">
        <w:t xml:space="preserve"> receive any additional pay beyond his/her regular hours for the closing day.</w:t>
      </w:r>
    </w:p>
    <w:p w:rsidR="006B4E96" w:rsidRPr="00384B00" w:rsidRDefault="006B4E96"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4B00" w:rsidRPr="00F83D5D" w:rsidRDefault="006B4E96"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IntenseEmphasis"/>
        </w:rPr>
      </w:pPr>
      <w:r w:rsidRPr="00384B00">
        <w:t xml:space="preserve">5.  </w:t>
      </w:r>
      <w:r w:rsidR="002667AE">
        <w:t>CSEA employees designated as essential employees may be required to work during a weather closing.</w:t>
      </w:r>
    </w:p>
    <w:p w:rsidR="00384B00" w:rsidRDefault="00384B00"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4B00" w:rsidRPr="00384B00" w:rsidRDefault="00384B00"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4B00" w:rsidRPr="00384B00" w:rsidRDefault="00384B00" w:rsidP="00384B00">
      <w:pPr>
        <w:jc w:val="both"/>
        <w:rPr>
          <w:b/>
          <w:bCs/>
          <w:u w:val="single"/>
        </w:rPr>
      </w:pPr>
      <w:r w:rsidRPr="00384B00">
        <w:rPr>
          <w:b/>
          <w:bCs/>
          <w:u w:val="single"/>
        </w:rPr>
        <w:t>INFORMATION REGARDING PART TIME (NON-CSEA) EMPLOYEE PAY FOR THE ABOVE CONDITIONS</w:t>
      </w:r>
    </w:p>
    <w:p w:rsidR="00384B00" w:rsidRPr="00384B00" w:rsidRDefault="00384B00" w:rsidP="00384B00">
      <w:pPr>
        <w:jc w:val="both"/>
        <w:rPr>
          <w:b/>
          <w:bCs/>
          <w:u w:val="single"/>
        </w:rPr>
      </w:pPr>
    </w:p>
    <w:p w:rsidR="00384B00" w:rsidRPr="00384B00" w:rsidRDefault="00384B00" w:rsidP="00384B00">
      <w:pPr>
        <w:pStyle w:val="ListParagraph"/>
        <w:numPr>
          <w:ilvl w:val="0"/>
          <w:numId w:val="4"/>
        </w:numPr>
        <w:jc w:val="both"/>
        <w:rPr>
          <w:bCs/>
        </w:rPr>
      </w:pPr>
      <w:r w:rsidRPr="00384B00">
        <w:rPr>
          <w:bCs/>
        </w:rPr>
        <w:t xml:space="preserve">When the College is </w:t>
      </w:r>
      <w:r w:rsidRPr="00EC15A2">
        <w:rPr>
          <w:bCs/>
          <w:u w:val="single"/>
        </w:rPr>
        <w:t>officially closed</w:t>
      </w:r>
      <w:r w:rsidR="00EC15A2">
        <w:rPr>
          <w:bCs/>
        </w:rPr>
        <w:t>,</w:t>
      </w:r>
      <w:r w:rsidRPr="00384B00">
        <w:rPr>
          <w:bCs/>
        </w:rPr>
        <w:t xml:space="preserve"> all part-time (non-CSEA) employees scheduled to work the day the College is officially closed will </w:t>
      </w:r>
      <w:r w:rsidRPr="00EC15A2">
        <w:rPr>
          <w:bCs/>
          <w:u w:val="single"/>
        </w:rPr>
        <w:t>not</w:t>
      </w:r>
      <w:r w:rsidRPr="00384B00">
        <w:rPr>
          <w:bCs/>
        </w:rPr>
        <w:t xml:space="preserve"> get paid because they will </w:t>
      </w:r>
      <w:r w:rsidRPr="00EC15A2">
        <w:rPr>
          <w:bCs/>
          <w:u w:val="single"/>
        </w:rPr>
        <w:t>not</w:t>
      </w:r>
      <w:r w:rsidRPr="00384B00">
        <w:rPr>
          <w:bCs/>
        </w:rPr>
        <w:t xml:space="preserve"> be reporting to work.</w:t>
      </w:r>
    </w:p>
    <w:p w:rsidR="00384B00" w:rsidRPr="00384B00" w:rsidRDefault="00384B00" w:rsidP="00384B00">
      <w:pPr>
        <w:pStyle w:val="ListParagraph"/>
        <w:jc w:val="both"/>
        <w:rPr>
          <w:bCs/>
        </w:rPr>
      </w:pPr>
    </w:p>
    <w:p w:rsidR="00384B00" w:rsidRPr="00384B00" w:rsidRDefault="00EC15A2" w:rsidP="00384B00">
      <w:pPr>
        <w:pStyle w:val="ListParagraph"/>
        <w:numPr>
          <w:ilvl w:val="0"/>
          <w:numId w:val="4"/>
        </w:numPr>
        <w:jc w:val="both"/>
        <w:rPr>
          <w:bCs/>
        </w:rPr>
      </w:pPr>
      <w:r>
        <w:rPr>
          <w:bCs/>
        </w:rPr>
        <w:t>When the C</w:t>
      </w:r>
      <w:r w:rsidR="00384B00" w:rsidRPr="00384B00">
        <w:rPr>
          <w:bCs/>
        </w:rPr>
        <w:t xml:space="preserve">ollege officially </w:t>
      </w:r>
      <w:r>
        <w:rPr>
          <w:bCs/>
        </w:rPr>
        <w:t>closes</w:t>
      </w:r>
      <w:r w:rsidR="00384B00" w:rsidRPr="00384B00">
        <w:rPr>
          <w:bCs/>
        </w:rPr>
        <w:t xml:space="preserve"> early or opens late during a portion of a regular shift, part-time (non-CSEA) employees will only be paid for the hours they actually worked up until the time of the official close.</w:t>
      </w:r>
    </w:p>
    <w:p w:rsidR="00384B00" w:rsidRPr="00384B00" w:rsidRDefault="00384B00" w:rsidP="00384B00">
      <w:pPr>
        <w:pStyle w:val="ListParagraph"/>
        <w:jc w:val="both"/>
        <w:rPr>
          <w:bCs/>
        </w:rPr>
      </w:pPr>
    </w:p>
    <w:p w:rsidR="00384B00" w:rsidRPr="00384B00" w:rsidRDefault="00384B00" w:rsidP="00384B00">
      <w:pPr>
        <w:pStyle w:val="ListParagraph"/>
        <w:numPr>
          <w:ilvl w:val="0"/>
          <w:numId w:val="4"/>
        </w:numPr>
        <w:jc w:val="both"/>
        <w:rPr>
          <w:bCs/>
        </w:rPr>
      </w:pPr>
      <w:r w:rsidRPr="00384B00">
        <w:rPr>
          <w:bCs/>
        </w:rPr>
        <w:t xml:space="preserve">Any part-time (non-CSEA) employee reporting to work on a “closed” day that </w:t>
      </w:r>
      <w:r w:rsidR="00EC15A2">
        <w:rPr>
          <w:bCs/>
        </w:rPr>
        <w:t>has</w:t>
      </w:r>
      <w:r w:rsidRPr="00384B00">
        <w:rPr>
          <w:bCs/>
        </w:rPr>
        <w:t xml:space="preserve"> </w:t>
      </w:r>
      <w:r w:rsidRPr="00EC15A2">
        <w:rPr>
          <w:bCs/>
          <w:u w:val="single"/>
        </w:rPr>
        <w:t>not been called</w:t>
      </w:r>
      <w:r w:rsidRPr="00384B00">
        <w:rPr>
          <w:bCs/>
        </w:rPr>
        <w:t xml:space="preserve"> to come in by a supervisor will </w:t>
      </w:r>
      <w:r w:rsidRPr="00EC15A2">
        <w:rPr>
          <w:bCs/>
          <w:u w:val="single"/>
        </w:rPr>
        <w:t>not</w:t>
      </w:r>
      <w:r w:rsidRPr="00EC15A2">
        <w:rPr>
          <w:bCs/>
        </w:rPr>
        <w:t xml:space="preserve"> </w:t>
      </w:r>
      <w:r w:rsidRPr="00384B00">
        <w:rPr>
          <w:bCs/>
        </w:rPr>
        <w:t>be paid.</w:t>
      </w:r>
    </w:p>
    <w:p w:rsidR="00384B00" w:rsidRPr="00384B00" w:rsidRDefault="00384B00"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B4E96" w:rsidRPr="00384B00" w:rsidRDefault="006B4E96" w:rsidP="006B4E9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75CFB" w:rsidRPr="00384B00" w:rsidRDefault="006B4E96" w:rsidP="00384B00">
      <w:pPr>
        <w:tabs>
          <w:tab w:val="left" w:pos="-50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10026"/>
        </w:tabs>
        <w:ind w:left="-54"/>
        <w:jc w:val="both"/>
      </w:pPr>
      <w:r w:rsidRPr="00384B00">
        <w:rPr>
          <w:b/>
        </w:rPr>
        <w:t>Regardless of the time of opening or closing, all employees’ lunch hours remain in effect.</w:t>
      </w:r>
      <w:r w:rsidRPr="00384B00">
        <w:t xml:space="preserve">  For example, if the College opens at 12:00 and your lunch hour is from 12:00 – 1:00, you would come in at 1:00.  If the College opens at 11:00, you would take your lunch hour at your regular designated time.  The same would apply if the College closes after your specified lunch hour.  For example, if the College is closing at 2:00 and your lunch hour is from 12:00 – 1:00, you would still take your lunch hour and leave at 2:00.  If your lunch hour is from 1:00 – 2:00, you would take your lunch hour at 1:00 and not return to the </w:t>
      </w:r>
      <w:r w:rsidR="00FE544C">
        <w:t>College</w:t>
      </w:r>
      <w:r w:rsidRPr="00384B00">
        <w:t>.</w:t>
      </w:r>
    </w:p>
    <w:sectPr w:rsidR="00775CFB" w:rsidRPr="00384B00" w:rsidSect="005E7D03">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206" w:rsidRDefault="00C50206" w:rsidP="006B4E96">
      <w:r>
        <w:separator/>
      </w:r>
    </w:p>
  </w:endnote>
  <w:endnote w:type="continuationSeparator" w:id="0">
    <w:p w:rsidR="00C50206" w:rsidRDefault="00C50206" w:rsidP="006B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E96" w:rsidRPr="00025F10" w:rsidRDefault="002F76D7" w:rsidP="00281356">
    <w:pPr>
      <w:tabs>
        <w:tab w:val="left" w:pos="-45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Arial"/>
        <w:sz w:val="12"/>
        <w:szCs w:val="16"/>
      </w:rPr>
    </w:pPr>
    <w:r w:rsidRPr="00025F10">
      <w:fldChar w:fldCharType="begin"/>
    </w:r>
    <w:r w:rsidRPr="00025F10">
      <w:instrText xml:space="preserve"> PAGE   \* MERGEFORMAT </w:instrText>
    </w:r>
    <w:r w:rsidRPr="00025F10">
      <w:fldChar w:fldCharType="separate"/>
    </w:r>
    <w:r w:rsidR="00FE544C">
      <w:rPr>
        <w:noProof/>
      </w:rPr>
      <w:t>3</w:t>
    </w:r>
    <w:r w:rsidRPr="00025F1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206" w:rsidRDefault="00C50206" w:rsidP="006B4E96">
      <w:r>
        <w:separator/>
      </w:r>
    </w:p>
  </w:footnote>
  <w:footnote w:type="continuationSeparator" w:id="0">
    <w:p w:rsidR="00C50206" w:rsidRDefault="00C50206" w:rsidP="006B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A3C" w:rsidRDefault="00462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D5E"/>
    <w:multiLevelType w:val="hybridMultilevel"/>
    <w:tmpl w:val="C7A8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BC5884"/>
    <w:multiLevelType w:val="hybridMultilevel"/>
    <w:tmpl w:val="D9842FEE"/>
    <w:lvl w:ilvl="0" w:tplc="49A47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D9622E"/>
    <w:multiLevelType w:val="hybridMultilevel"/>
    <w:tmpl w:val="51DC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715C51"/>
    <w:multiLevelType w:val="hybridMultilevel"/>
    <w:tmpl w:val="97562E5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953"/>
    <w:rsid w:val="000125A7"/>
    <w:rsid w:val="00025F10"/>
    <w:rsid w:val="0003111A"/>
    <w:rsid w:val="00033067"/>
    <w:rsid w:val="00064A23"/>
    <w:rsid w:val="00073913"/>
    <w:rsid w:val="00082892"/>
    <w:rsid w:val="0012778D"/>
    <w:rsid w:val="001536DD"/>
    <w:rsid w:val="00160C77"/>
    <w:rsid w:val="00166D7B"/>
    <w:rsid w:val="00173DB7"/>
    <w:rsid w:val="00177B5F"/>
    <w:rsid w:val="001962EC"/>
    <w:rsid w:val="001D33AE"/>
    <w:rsid w:val="001D6969"/>
    <w:rsid w:val="001E1C35"/>
    <w:rsid w:val="001F4E27"/>
    <w:rsid w:val="00241659"/>
    <w:rsid w:val="00245313"/>
    <w:rsid w:val="002667AE"/>
    <w:rsid w:val="0028025E"/>
    <w:rsid w:val="00281356"/>
    <w:rsid w:val="0028469C"/>
    <w:rsid w:val="002D6C9E"/>
    <w:rsid w:val="002F76D7"/>
    <w:rsid w:val="002F7896"/>
    <w:rsid w:val="00300EA9"/>
    <w:rsid w:val="00303DF7"/>
    <w:rsid w:val="00312EE4"/>
    <w:rsid w:val="00384B00"/>
    <w:rsid w:val="003D7114"/>
    <w:rsid w:val="00446B5F"/>
    <w:rsid w:val="004547EA"/>
    <w:rsid w:val="00462A3C"/>
    <w:rsid w:val="004769E4"/>
    <w:rsid w:val="00517D07"/>
    <w:rsid w:val="005635D4"/>
    <w:rsid w:val="00590143"/>
    <w:rsid w:val="005C3838"/>
    <w:rsid w:val="005E7D03"/>
    <w:rsid w:val="0060742F"/>
    <w:rsid w:val="00651752"/>
    <w:rsid w:val="00653200"/>
    <w:rsid w:val="00660292"/>
    <w:rsid w:val="00670A65"/>
    <w:rsid w:val="006B4E96"/>
    <w:rsid w:val="006C4695"/>
    <w:rsid w:val="006D15C7"/>
    <w:rsid w:val="006D6095"/>
    <w:rsid w:val="006E0A1A"/>
    <w:rsid w:val="006F215E"/>
    <w:rsid w:val="00754541"/>
    <w:rsid w:val="00775CFB"/>
    <w:rsid w:val="007F6C77"/>
    <w:rsid w:val="00877EA7"/>
    <w:rsid w:val="00880566"/>
    <w:rsid w:val="008975F2"/>
    <w:rsid w:val="008F07EE"/>
    <w:rsid w:val="00905E00"/>
    <w:rsid w:val="009218FA"/>
    <w:rsid w:val="0092401D"/>
    <w:rsid w:val="00924531"/>
    <w:rsid w:val="009316E8"/>
    <w:rsid w:val="00981C86"/>
    <w:rsid w:val="009A3C1F"/>
    <w:rsid w:val="009E78A6"/>
    <w:rsid w:val="009E7D7C"/>
    <w:rsid w:val="00A4518C"/>
    <w:rsid w:val="00A45369"/>
    <w:rsid w:val="00A550A9"/>
    <w:rsid w:val="00AA7ECD"/>
    <w:rsid w:val="00AB1CD5"/>
    <w:rsid w:val="00AC3B74"/>
    <w:rsid w:val="00AD5DE7"/>
    <w:rsid w:val="00B101F7"/>
    <w:rsid w:val="00B2093A"/>
    <w:rsid w:val="00B63C7C"/>
    <w:rsid w:val="00B76E02"/>
    <w:rsid w:val="00BE100F"/>
    <w:rsid w:val="00BF48E1"/>
    <w:rsid w:val="00C2097F"/>
    <w:rsid w:val="00C256BD"/>
    <w:rsid w:val="00C41DF1"/>
    <w:rsid w:val="00C50206"/>
    <w:rsid w:val="00C5442F"/>
    <w:rsid w:val="00C70DC1"/>
    <w:rsid w:val="00C93867"/>
    <w:rsid w:val="00CB6DC3"/>
    <w:rsid w:val="00CF158F"/>
    <w:rsid w:val="00CF2406"/>
    <w:rsid w:val="00CF71A3"/>
    <w:rsid w:val="00D47CBA"/>
    <w:rsid w:val="00D94F75"/>
    <w:rsid w:val="00DE4608"/>
    <w:rsid w:val="00DF05FD"/>
    <w:rsid w:val="00E01FE3"/>
    <w:rsid w:val="00E22AFD"/>
    <w:rsid w:val="00E25230"/>
    <w:rsid w:val="00E43FA1"/>
    <w:rsid w:val="00E62325"/>
    <w:rsid w:val="00E82178"/>
    <w:rsid w:val="00EC15A2"/>
    <w:rsid w:val="00ED5EFC"/>
    <w:rsid w:val="00EE7210"/>
    <w:rsid w:val="00EF6D3B"/>
    <w:rsid w:val="00F137AB"/>
    <w:rsid w:val="00F4578F"/>
    <w:rsid w:val="00F55953"/>
    <w:rsid w:val="00F83D5D"/>
    <w:rsid w:val="00F97EE8"/>
    <w:rsid w:val="00FB324D"/>
    <w:rsid w:val="00FD2DAE"/>
    <w:rsid w:val="00FE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C2574"/>
  <w15:docId w15:val="{673E2397-20BA-4E74-88F9-9B0F07DB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7D03"/>
    <w:rPr>
      <w:sz w:val="24"/>
      <w:szCs w:val="24"/>
    </w:rPr>
  </w:style>
  <w:style w:type="paragraph" w:styleId="Heading1">
    <w:name w:val="heading 1"/>
    <w:basedOn w:val="Normal"/>
    <w:next w:val="Normal"/>
    <w:qFormat/>
    <w:rsid w:val="00F55953"/>
    <w:pPr>
      <w:keepNext/>
      <w:outlineLvl w:val="0"/>
    </w:pPr>
    <w:rPr>
      <w:rFonts w:ascii="Arial" w:hAnsi="Arial" w:cs="Arial"/>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73913"/>
    <w:rPr>
      <w:rFonts w:ascii="Tahoma" w:hAnsi="Tahoma" w:cs="Tahoma"/>
      <w:sz w:val="16"/>
      <w:szCs w:val="16"/>
    </w:rPr>
  </w:style>
  <w:style w:type="character" w:styleId="Hyperlink">
    <w:name w:val="Hyperlink"/>
    <w:rsid w:val="00775CFB"/>
    <w:rPr>
      <w:color w:val="0000FF"/>
      <w:u w:val="single"/>
    </w:rPr>
  </w:style>
  <w:style w:type="paragraph" w:styleId="BodyText2">
    <w:name w:val="Body Text 2"/>
    <w:basedOn w:val="Normal"/>
    <w:link w:val="BodyText2Char"/>
    <w:rsid w:val="00775CFB"/>
    <w:rPr>
      <w:rFonts w:ascii="Garamond" w:hAnsi="Garamond" w:cs="Arial"/>
      <w:szCs w:val="20"/>
    </w:rPr>
  </w:style>
  <w:style w:type="character" w:customStyle="1" w:styleId="BodyText2Char">
    <w:name w:val="Body Text 2 Char"/>
    <w:link w:val="BodyText2"/>
    <w:rsid w:val="00775CFB"/>
    <w:rPr>
      <w:rFonts w:ascii="Garamond" w:hAnsi="Garamond" w:cs="Arial"/>
      <w:sz w:val="24"/>
    </w:rPr>
  </w:style>
  <w:style w:type="table" w:styleId="TableGrid">
    <w:name w:val="Table Grid"/>
    <w:basedOn w:val="TableNormal"/>
    <w:rsid w:val="00775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4E96"/>
    <w:pPr>
      <w:tabs>
        <w:tab w:val="center" w:pos="4680"/>
        <w:tab w:val="right" w:pos="9360"/>
      </w:tabs>
    </w:pPr>
  </w:style>
  <w:style w:type="character" w:customStyle="1" w:styleId="HeaderChar">
    <w:name w:val="Header Char"/>
    <w:link w:val="Header"/>
    <w:rsid w:val="006B4E96"/>
    <w:rPr>
      <w:sz w:val="24"/>
      <w:szCs w:val="24"/>
    </w:rPr>
  </w:style>
  <w:style w:type="paragraph" w:styleId="Footer">
    <w:name w:val="footer"/>
    <w:basedOn w:val="Normal"/>
    <w:link w:val="FooterChar"/>
    <w:uiPriority w:val="99"/>
    <w:rsid w:val="006B4E96"/>
    <w:pPr>
      <w:tabs>
        <w:tab w:val="center" w:pos="4680"/>
        <w:tab w:val="right" w:pos="9360"/>
      </w:tabs>
    </w:pPr>
  </w:style>
  <w:style w:type="character" w:customStyle="1" w:styleId="FooterChar">
    <w:name w:val="Footer Char"/>
    <w:link w:val="Footer"/>
    <w:uiPriority w:val="99"/>
    <w:rsid w:val="006B4E96"/>
    <w:rPr>
      <w:sz w:val="24"/>
      <w:szCs w:val="24"/>
    </w:rPr>
  </w:style>
  <w:style w:type="character" w:styleId="FollowedHyperlink">
    <w:name w:val="FollowedHyperlink"/>
    <w:rsid w:val="00DE4608"/>
    <w:rPr>
      <w:color w:val="800080"/>
      <w:u w:val="single"/>
    </w:rPr>
  </w:style>
  <w:style w:type="paragraph" w:styleId="ListParagraph">
    <w:name w:val="List Paragraph"/>
    <w:basedOn w:val="Normal"/>
    <w:uiPriority w:val="34"/>
    <w:qFormat/>
    <w:rsid w:val="00384B00"/>
    <w:pPr>
      <w:ind w:left="720"/>
      <w:contextualSpacing/>
    </w:pPr>
  </w:style>
  <w:style w:type="character" w:styleId="IntenseEmphasis">
    <w:name w:val="Intense Emphasis"/>
    <w:basedOn w:val="DefaultParagraphFont"/>
    <w:uiPriority w:val="21"/>
    <w:qFormat/>
    <w:rsid w:val="00F83D5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523201">
      <w:bodyDiv w:val="1"/>
      <w:marLeft w:val="0"/>
      <w:marRight w:val="0"/>
      <w:marTop w:val="0"/>
      <w:marBottom w:val="0"/>
      <w:divBdr>
        <w:top w:val="none" w:sz="0" w:space="0" w:color="auto"/>
        <w:left w:val="none" w:sz="0" w:space="0" w:color="auto"/>
        <w:bottom w:val="none" w:sz="0" w:space="0" w:color="auto"/>
        <w:right w:val="none" w:sz="0" w:space="0" w:color="auto"/>
      </w:divBdr>
    </w:div>
    <w:div w:id="1313177190">
      <w:bodyDiv w:val="1"/>
      <w:marLeft w:val="0"/>
      <w:marRight w:val="0"/>
      <w:marTop w:val="0"/>
      <w:marBottom w:val="0"/>
      <w:divBdr>
        <w:top w:val="none" w:sz="0" w:space="0" w:color="auto"/>
        <w:left w:val="none" w:sz="0" w:space="0" w:color="auto"/>
        <w:bottom w:val="none" w:sz="0" w:space="0" w:color="auto"/>
        <w:right w:val="none" w:sz="0" w:space="0" w:color="auto"/>
      </w:divBdr>
      <w:divsChild>
        <w:div w:id="638803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viewclosing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Office of the Vice President for Academic Affairs</vt:lpstr>
    </vt:vector>
  </TitlesOfParts>
  <Company>OCCC</Company>
  <LinksUpToDate>false</LinksUpToDate>
  <CharactersWithSpaces>8174</CharactersWithSpaces>
  <SharedDoc>false</SharedDoc>
  <HLinks>
    <vt:vector size="6" baseType="variant">
      <vt:variant>
        <vt:i4>3801141</vt:i4>
      </vt:variant>
      <vt:variant>
        <vt:i4>3</vt:i4>
      </vt:variant>
      <vt:variant>
        <vt:i4>0</vt:i4>
      </vt:variant>
      <vt:variant>
        <vt:i4>5</vt:i4>
      </vt:variant>
      <vt:variant>
        <vt:lpwstr>http://www.sunyorange.edu/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Vice President for Academic Affairs</dc:title>
  <dc:creator>rgalletl</dc:creator>
  <cp:lastModifiedBy>Paul Martland</cp:lastModifiedBy>
  <cp:revision>5</cp:revision>
  <cp:lastPrinted>2017-10-24T14:50:00Z</cp:lastPrinted>
  <dcterms:created xsi:type="dcterms:W3CDTF">2022-11-21T19:03:00Z</dcterms:created>
  <dcterms:modified xsi:type="dcterms:W3CDTF">2022-12-02T13:25:00Z</dcterms:modified>
</cp:coreProperties>
</file>