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B9" w:rsidRDefault="00220DB9" w:rsidP="00EA3AE4">
      <w:pPr>
        <w:ind w:left="-1260"/>
        <w:jc w:val="center"/>
        <w:rPr>
          <w:b/>
          <w:sz w:val="22"/>
          <w:szCs w:val="22"/>
        </w:rPr>
      </w:pPr>
      <w:bookmarkStart w:id="0" w:name="_GoBack"/>
      <w:bookmarkEnd w:id="0"/>
    </w:p>
    <w:p w:rsidR="00220DB9" w:rsidRPr="00094AEC" w:rsidRDefault="00220DB9" w:rsidP="007F0EF8">
      <w:pPr>
        <w:tabs>
          <w:tab w:val="right" w:pos="8280"/>
        </w:tabs>
        <w:ind w:left="-1260"/>
        <w:rPr>
          <w:b/>
          <w:sz w:val="22"/>
          <w:szCs w:val="22"/>
        </w:rPr>
      </w:pP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  <w:r w:rsidRPr="00094AEC">
        <w:rPr>
          <w:sz w:val="22"/>
          <w:szCs w:val="22"/>
        </w:rPr>
        <w:tab/>
      </w:r>
    </w:p>
    <w:p w:rsidR="00640903" w:rsidRPr="00024B06" w:rsidRDefault="007F0EF8" w:rsidP="007F0EF8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</w:rPr>
      </w:pPr>
      <w:r w:rsidRPr="00024B06">
        <w:rPr>
          <w:rStyle w:val="SubtleReference"/>
          <w:rFonts w:asciiTheme="minorHAnsi" w:hAnsiTheme="minorHAnsi"/>
          <w:b w:val="0"/>
          <w:i w:val="0"/>
          <w:sz w:val="52"/>
          <w:szCs w:val="52"/>
        </w:rPr>
        <w:t>Checklist for exit counseling</w:t>
      </w:r>
    </w:p>
    <w:p w:rsidR="007F0EF8" w:rsidRPr="007F0EF8" w:rsidRDefault="007F0EF8" w:rsidP="007F0EF8"/>
    <w:p w:rsidR="00B8143B" w:rsidRDefault="00B8143B" w:rsidP="00ED02FD">
      <w:pPr>
        <w:jc w:val="center"/>
        <w:rPr>
          <w:b/>
          <w:sz w:val="40"/>
          <w:szCs w:val="40"/>
          <w:u w:val="single"/>
        </w:rPr>
      </w:pPr>
    </w:p>
    <w:p w:rsidR="00B939C4" w:rsidRPr="00A00C53" w:rsidRDefault="00B939C4" w:rsidP="00B91790"/>
    <w:p w:rsidR="0076489A" w:rsidRPr="00755CFF" w:rsidRDefault="002E2A12" w:rsidP="0076489A">
      <w:pPr>
        <w:numPr>
          <w:ilvl w:val="0"/>
          <w:numId w:val="8"/>
        </w:numPr>
        <w:rPr>
          <w:rFonts w:asciiTheme="minorHAnsi" w:hAnsiTheme="minorHAnsi"/>
          <w:b/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="0076489A" w:rsidRPr="00755CFF">
        <w:rPr>
          <w:rFonts w:asciiTheme="minorHAnsi" w:hAnsiTheme="minorHAnsi"/>
          <w:b/>
          <w:sz w:val="28"/>
          <w:szCs w:val="28"/>
        </w:rPr>
        <w:t>Complete Exit Counseling</w:t>
      </w:r>
    </w:p>
    <w:p w:rsidR="0076489A" w:rsidRDefault="0076489A" w:rsidP="0076489A">
      <w:pPr>
        <w:ind w:left="2880"/>
        <w:rPr>
          <w:sz w:val="32"/>
          <w:szCs w:val="32"/>
        </w:rPr>
      </w:pPr>
    </w:p>
    <w:p w:rsidR="0076489A" w:rsidRPr="00755CFF" w:rsidRDefault="0076489A" w:rsidP="0076489A">
      <w:pPr>
        <w:numPr>
          <w:ilvl w:val="3"/>
          <w:numId w:val="8"/>
        </w:numPr>
        <w:rPr>
          <w:rFonts w:asciiTheme="minorHAnsi" w:hAnsiTheme="minorHAnsi"/>
          <w:sz w:val="28"/>
          <w:szCs w:val="28"/>
        </w:rPr>
      </w:pPr>
      <w:r w:rsidRPr="00755CFF">
        <w:rPr>
          <w:rFonts w:asciiTheme="minorHAnsi" w:hAnsiTheme="minorHAnsi"/>
          <w:sz w:val="28"/>
          <w:szCs w:val="28"/>
        </w:rPr>
        <w:t xml:space="preserve">Go to </w:t>
      </w:r>
      <w:r w:rsidRPr="00755CFF">
        <w:rPr>
          <w:rFonts w:asciiTheme="minorHAnsi" w:hAnsiTheme="minorHAnsi"/>
          <w:color w:val="C0504D" w:themeColor="accent2"/>
          <w:sz w:val="28"/>
          <w:szCs w:val="28"/>
          <w:u w:val="single"/>
        </w:rPr>
        <w:t>StudentLoans.gov</w:t>
      </w:r>
    </w:p>
    <w:p w:rsidR="0076489A" w:rsidRPr="00755CFF" w:rsidRDefault="008944FC" w:rsidP="0076489A">
      <w:pPr>
        <w:numPr>
          <w:ilvl w:val="3"/>
          <w:numId w:val="8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 In</w:t>
      </w:r>
    </w:p>
    <w:p w:rsidR="008944FC" w:rsidRPr="008944FC" w:rsidRDefault="00755CFF" w:rsidP="0076489A">
      <w:pPr>
        <w:numPr>
          <w:ilvl w:val="3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Click  </w:t>
      </w:r>
      <w:r w:rsidR="008944FC">
        <w:rPr>
          <w:rFonts w:asciiTheme="minorHAnsi" w:hAnsiTheme="minorHAnsi"/>
          <w:sz w:val="28"/>
          <w:szCs w:val="28"/>
        </w:rPr>
        <w:t>Complete</w:t>
      </w:r>
      <w:r>
        <w:rPr>
          <w:rFonts w:asciiTheme="minorHAnsi" w:hAnsiTheme="minorHAnsi"/>
          <w:sz w:val="28"/>
          <w:szCs w:val="28"/>
        </w:rPr>
        <w:t xml:space="preserve"> Counseling</w:t>
      </w:r>
      <w:r w:rsidR="00130081" w:rsidRPr="00755CFF">
        <w:rPr>
          <w:rFonts w:asciiTheme="minorHAnsi" w:hAnsiTheme="minorHAnsi"/>
          <w:sz w:val="28"/>
          <w:szCs w:val="28"/>
        </w:rPr>
        <w:t xml:space="preserve"> </w:t>
      </w:r>
    </w:p>
    <w:p w:rsidR="0076489A" w:rsidRPr="008944FC" w:rsidRDefault="008944FC" w:rsidP="008944FC">
      <w:pPr>
        <w:numPr>
          <w:ilvl w:val="4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You will be directed to another tab/window</w:t>
      </w:r>
    </w:p>
    <w:p w:rsidR="0076489A" w:rsidRPr="00755CFF" w:rsidRDefault="0076489A" w:rsidP="0076489A">
      <w:pPr>
        <w:numPr>
          <w:ilvl w:val="3"/>
          <w:numId w:val="8"/>
        </w:numPr>
        <w:rPr>
          <w:rFonts w:asciiTheme="minorHAnsi" w:hAnsiTheme="minorHAnsi"/>
          <w:sz w:val="28"/>
          <w:szCs w:val="28"/>
        </w:rPr>
      </w:pPr>
      <w:r w:rsidRPr="00755CFF">
        <w:rPr>
          <w:rFonts w:asciiTheme="minorHAnsi" w:hAnsiTheme="minorHAnsi"/>
          <w:sz w:val="28"/>
          <w:szCs w:val="28"/>
        </w:rPr>
        <w:t>Click on Exit Counseling</w:t>
      </w:r>
    </w:p>
    <w:p w:rsidR="008944FC" w:rsidRPr="008944FC" w:rsidRDefault="008944FC" w:rsidP="0076489A">
      <w:pPr>
        <w:numPr>
          <w:ilvl w:val="3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Choose School </w:t>
      </w:r>
    </w:p>
    <w:p w:rsidR="008944FC" w:rsidRPr="008944FC" w:rsidRDefault="008944FC" w:rsidP="008944FC">
      <w:pPr>
        <w:numPr>
          <w:ilvl w:val="4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Orange County Community College</w:t>
      </w:r>
    </w:p>
    <w:p w:rsidR="008944FC" w:rsidRDefault="0076489A" w:rsidP="0076489A">
      <w:pPr>
        <w:numPr>
          <w:ilvl w:val="3"/>
          <w:numId w:val="8"/>
        </w:numPr>
        <w:rPr>
          <w:rFonts w:asciiTheme="minorHAnsi" w:hAnsiTheme="minorHAnsi"/>
          <w:sz w:val="28"/>
          <w:szCs w:val="28"/>
        </w:rPr>
      </w:pPr>
      <w:r w:rsidRPr="008944FC">
        <w:rPr>
          <w:rFonts w:asciiTheme="minorHAnsi" w:hAnsiTheme="minorHAnsi"/>
          <w:sz w:val="28"/>
          <w:szCs w:val="28"/>
        </w:rPr>
        <w:t xml:space="preserve">Then click </w:t>
      </w:r>
      <w:r w:rsidR="008944FC">
        <w:rPr>
          <w:rFonts w:asciiTheme="minorHAnsi" w:hAnsiTheme="minorHAnsi"/>
          <w:sz w:val="28"/>
          <w:szCs w:val="28"/>
        </w:rPr>
        <w:t>Continue</w:t>
      </w:r>
    </w:p>
    <w:p w:rsidR="0076489A" w:rsidRPr="008944FC" w:rsidRDefault="008944FC" w:rsidP="0076489A">
      <w:pPr>
        <w:numPr>
          <w:ilvl w:val="3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Complete Exit counseling </w:t>
      </w:r>
      <w:r w:rsidRPr="008944FC">
        <w:rPr>
          <w:rFonts w:asciiTheme="minorHAnsi" w:hAnsiTheme="minorHAnsi"/>
        </w:rPr>
        <w:t>(</w:t>
      </w:r>
      <w:r w:rsidR="0076489A" w:rsidRPr="008944FC">
        <w:rPr>
          <w:rFonts w:asciiTheme="minorHAnsi" w:hAnsiTheme="minorHAnsi"/>
        </w:rPr>
        <w:t>press Next when needed</w:t>
      </w:r>
      <w:r>
        <w:rPr>
          <w:rFonts w:asciiTheme="minorHAnsi" w:hAnsiTheme="minorHAnsi"/>
        </w:rPr>
        <w:t>)</w:t>
      </w:r>
    </w:p>
    <w:p w:rsidR="0076489A" w:rsidRPr="00755CFF" w:rsidRDefault="008944FC" w:rsidP="0076489A">
      <w:pPr>
        <w:numPr>
          <w:ilvl w:val="3"/>
          <w:numId w:val="8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Once complete - Print confi</w:t>
      </w:r>
      <w:r w:rsidR="0076489A" w:rsidRPr="00755CFF">
        <w:rPr>
          <w:rFonts w:asciiTheme="minorHAnsi" w:hAnsiTheme="minorHAnsi"/>
          <w:sz w:val="28"/>
          <w:szCs w:val="28"/>
        </w:rPr>
        <w:t xml:space="preserve">rmation </w:t>
      </w:r>
      <w:r w:rsidR="00130081" w:rsidRPr="00755CFF">
        <w:rPr>
          <w:rFonts w:asciiTheme="minorHAnsi" w:hAnsiTheme="minorHAnsi"/>
          <w:sz w:val="28"/>
          <w:szCs w:val="28"/>
        </w:rPr>
        <w:t>page</w:t>
      </w:r>
      <w:r w:rsidR="0076489A" w:rsidRPr="00755CFF">
        <w:rPr>
          <w:rFonts w:asciiTheme="minorHAnsi" w:hAnsiTheme="minorHAnsi"/>
          <w:sz w:val="28"/>
          <w:szCs w:val="28"/>
        </w:rPr>
        <w:t xml:space="preserve"> </w:t>
      </w:r>
    </w:p>
    <w:p w:rsidR="00640903" w:rsidRPr="0076489A" w:rsidRDefault="00A01043" w:rsidP="00A01043">
      <w:r w:rsidRPr="0076489A">
        <w:t xml:space="preserve">                          </w:t>
      </w:r>
    </w:p>
    <w:sectPr w:rsidR="00640903" w:rsidRPr="0076489A" w:rsidSect="00FB5ED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E6" w:rsidRDefault="006117E6" w:rsidP="006117E6">
      <w:r>
        <w:separator/>
      </w:r>
    </w:p>
  </w:endnote>
  <w:endnote w:type="continuationSeparator" w:id="0">
    <w:p w:rsidR="006117E6" w:rsidRDefault="006117E6" w:rsidP="0061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E6" w:rsidRDefault="006117E6" w:rsidP="006117E6">
      <w:r>
        <w:separator/>
      </w:r>
    </w:p>
  </w:footnote>
  <w:footnote w:type="continuationSeparator" w:id="0">
    <w:p w:rsidR="006117E6" w:rsidRDefault="006117E6" w:rsidP="0061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E6" w:rsidRDefault="006117E6" w:rsidP="006117E6">
    <w:pPr>
      <w:pStyle w:val="Header"/>
      <w:jc w:val="center"/>
    </w:pPr>
    <w:r>
      <w:rPr>
        <w:noProof/>
      </w:rPr>
      <w:drawing>
        <wp:inline distT="0" distB="0" distL="0" distR="0" wp14:anchorId="13D46FDA" wp14:editId="57D3BD22">
          <wp:extent cx="1304925" cy="586522"/>
          <wp:effectExtent l="0" t="0" r="0" b="0"/>
          <wp:docPr id="3" name="Picture 3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797"/>
    <w:multiLevelType w:val="hybridMultilevel"/>
    <w:tmpl w:val="25BE50D2"/>
    <w:lvl w:ilvl="0" w:tplc="D5CA33A6">
      <w:start w:val="1"/>
      <w:numFmt w:val="bullet"/>
      <w:lvlText w:val="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0815"/>
    <w:multiLevelType w:val="hybridMultilevel"/>
    <w:tmpl w:val="64F2EC68"/>
    <w:lvl w:ilvl="0" w:tplc="E398DB58">
      <w:start w:val="1"/>
      <w:numFmt w:val="decimal"/>
      <w:lvlText w:val="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2F74683"/>
    <w:multiLevelType w:val="hybridMultilevel"/>
    <w:tmpl w:val="DA8EF526"/>
    <w:lvl w:ilvl="0" w:tplc="1BF0509C">
      <w:start w:val="1"/>
      <w:numFmt w:val="bullet"/>
      <w:lvlText w:val=""/>
      <w:lvlJc w:val="left"/>
      <w:pPr>
        <w:tabs>
          <w:tab w:val="num" w:pos="1074"/>
        </w:tabs>
        <w:ind w:left="1074" w:hanging="144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42809"/>
    <w:multiLevelType w:val="hybridMultilevel"/>
    <w:tmpl w:val="2242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37D6"/>
    <w:multiLevelType w:val="hybridMultilevel"/>
    <w:tmpl w:val="8654CC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C50D3E"/>
    <w:multiLevelType w:val="hybridMultilevel"/>
    <w:tmpl w:val="6E52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347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FA86F87"/>
    <w:multiLevelType w:val="hybridMultilevel"/>
    <w:tmpl w:val="E1BC6DF8"/>
    <w:lvl w:ilvl="0" w:tplc="8286D6A6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96EBC"/>
    <w:multiLevelType w:val="hybridMultilevel"/>
    <w:tmpl w:val="58DE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275DA"/>
    <w:multiLevelType w:val="hybridMultilevel"/>
    <w:tmpl w:val="FDDC6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47F8B"/>
    <w:multiLevelType w:val="hybridMultilevel"/>
    <w:tmpl w:val="B0C6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2E5B"/>
    <w:multiLevelType w:val="multilevel"/>
    <w:tmpl w:val="E1BC6DF8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F24CD"/>
    <w:multiLevelType w:val="hybridMultilevel"/>
    <w:tmpl w:val="1370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87A0C"/>
    <w:multiLevelType w:val="hybridMultilevel"/>
    <w:tmpl w:val="CEE838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3407934"/>
    <w:multiLevelType w:val="hybridMultilevel"/>
    <w:tmpl w:val="2774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1846"/>
    <w:multiLevelType w:val="hybridMultilevel"/>
    <w:tmpl w:val="F42CFD9C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7D5A88AC">
      <w:start w:val="1"/>
      <w:numFmt w:val="bullet"/>
      <w:lvlText w:val="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  <w:b/>
        <w:i w:val="0"/>
        <w:sz w:val="40"/>
      </w:rPr>
    </w:lvl>
    <w:lvl w:ilvl="2" w:tplc="5CEE6B3C">
      <w:start w:val="1"/>
      <w:numFmt w:val="upperLetter"/>
      <w:lvlText w:val="%3)"/>
      <w:lvlJc w:val="left"/>
      <w:pPr>
        <w:ind w:left="2355" w:hanging="375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237DF"/>
    <w:multiLevelType w:val="hybridMultilevel"/>
    <w:tmpl w:val="969C7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759B6"/>
    <w:multiLevelType w:val="hybridMultilevel"/>
    <w:tmpl w:val="636CB6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D0CA3"/>
    <w:multiLevelType w:val="hybridMultilevel"/>
    <w:tmpl w:val="E11EB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6358B"/>
    <w:multiLevelType w:val="hybridMultilevel"/>
    <w:tmpl w:val="B046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A56E0"/>
    <w:multiLevelType w:val="multilevel"/>
    <w:tmpl w:val="24F05370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20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14"/>
  </w:num>
  <w:num w:numId="15">
    <w:abstractNumId w:val="18"/>
  </w:num>
  <w:num w:numId="16">
    <w:abstractNumId w:val="19"/>
  </w:num>
  <w:num w:numId="17">
    <w:abstractNumId w:val="4"/>
  </w:num>
  <w:num w:numId="18">
    <w:abstractNumId w:val="16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03"/>
    <w:rsid w:val="00024B06"/>
    <w:rsid w:val="0009324E"/>
    <w:rsid w:val="000E1034"/>
    <w:rsid w:val="00130081"/>
    <w:rsid w:val="001754A2"/>
    <w:rsid w:val="001A41ED"/>
    <w:rsid w:val="001B2A2A"/>
    <w:rsid w:val="002177A9"/>
    <w:rsid w:val="00220DB9"/>
    <w:rsid w:val="00224F43"/>
    <w:rsid w:val="00240D3A"/>
    <w:rsid w:val="00250E58"/>
    <w:rsid w:val="00291FD8"/>
    <w:rsid w:val="002E2A12"/>
    <w:rsid w:val="00311B9B"/>
    <w:rsid w:val="00314B9C"/>
    <w:rsid w:val="00403576"/>
    <w:rsid w:val="0041470D"/>
    <w:rsid w:val="00427EC3"/>
    <w:rsid w:val="00435B71"/>
    <w:rsid w:val="0049765B"/>
    <w:rsid w:val="004C6D17"/>
    <w:rsid w:val="00536571"/>
    <w:rsid w:val="005C6C3D"/>
    <w:rsid w:val="00605A43"/>
    <w:rsid w:val="006117E6"/>
    <w:rsid w:val="00633BF6"/>
    <w:rsid w:val="00640903"/>
    <w:rsid w:val="00652879"/>
    <w:rsid w:val="00656015"/>
    <w:rsid w:val="006C6204"/>
    <w:rsid w:val="007278CF"/>
    <w:rsid w:val="00755CFF"/>
    <w:rsid w:val="007572EC"/>
    <w:rsid w:val="0076489A"/>
    <w:rsid w:val="007F0EF8"/>
    <w:rsid w:val="00836F3E"/>
    <w:rsid w:val="00855DE5"/>
    <w:rsid w:val="008944FC"/>
    <w:rsid w:val="008D2868"/>
    <w:rsid w:val="009B5E56"/>
    <w:rsid w:val="009E5510"/>
    <w:rsid w:val="00A00C53"/>
    <w:rsid w:val="00A01043"/>
    <w:rsid w:val="00A0764E"/>
    <w:rsid w:val="00A335F8"/>
    <w:rsid w:val="00AA390C"/>
    <w:rsid w:val="00AB41E2"/>
    <w:rsid w:val="00B3423E"/>
    <w:rsid w:val="00B4481F"/>
    <w:rsid w:val="00B619F8"/>
    <w:rsid w:val="00B8143B"/>
    <w:rsid w:val="00B91790"/>
    <w:rsid w:val="00B939C4"/>
    <w:rsid w:val="00BA40A0"/>
    <w:rsid w:val="00BC6B05"/>
    <w:rsid w:val="00BC6EB3"/>
    <w:rsid w:val="00BD651A"/>
    <w:rsid w:val="00C009E5"/>
    <w:rsid w:val="00C31CF3"/>
    <w:rsid w:val="00C512A7"/>
    <w:rsid w:val="00DA575A"/>
    <w:rsid w:val="00E802A8"/>
    <w:rsid w:val="00E85D0B"/>
    <w:rsid w:val="00EA3AE4"/>
    <w:rsid w:val="00EA63FD"/>
    <w:rsid w:val="00ED02FD"/>
    <w:rsid w:val="00F55B3C"/>
    <w:rsid w:val="00FA0374"/>
    <w:rsid w:val="00FB46FE"/>
    <w:rsid w:val="00FB5EDC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0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1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E6"/>
    <w:rPr>
      <w:sz w:val="24"/>
      <w:szCs w:val="24"/>
    </w:rPr>
  </w:style>
  <w:style w:type="paragraph" w:styleId="Footer">
    <w:name w:val="footer"/>
    <w:basedOn w:val="Normal"/>
    <w:link w:val="FooterChar"/>
    <w:rsid w:val="00611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17E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117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117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117E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7F0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7F0EF8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F8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0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1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E6"/>
    <w:rPr>
      <w:sz w:val="24"/>
      <w:szCs w:val="24"/>
    </w:rPr>
  </w:style>
  <w:style w:type="paragraph" w:styleId="Footer">
    <w:name w:val="footer"/>
    <w:basedOn w:val="Normal"/>
    <w:link w:val="FooterChar"/>
    <w:rsid w:val="00611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17E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117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117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117E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7F0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7F0EF8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F8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9235-7C97-4966-9D4B-EFE2B4A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Steps to complete Loan Process</vt:lpstr>
    </vt:vector>
  </TitlesOfParts>
  <Company>Orange County Community College</Company>
  <LinksUpToDate>false</LinksUpToDate>
  <CharactersWithSpaces>380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Steps to complete Loan Process</dc:title>
  <dc:creator>carolynmeere</dc:creator>
  <cp:lastModifiedBy>Windows User</cp:lastModifiedBy>
  <cp:revision>2</cp:revision>
  <cp:lastPrinted>2013-03-21T15:36:00Z</cp:lastPrinted>
  <dcterms:created xsi:type="dcterms:W3CDTF">2013-04-10T21:00:00Z</dcterms:created>
  <dcterms:modified xsi:type="dcterms:W3CDTF">2013-04-10T21:00:00Z</dcterms:modified>
</cp:coreProperties>
</file>