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BE8230" w14:textId="3847737D" w:rsidR="000450B5" w:rsidRPr="00D675AD" w:rsidRDefault="000450B5" w:rsidP="00D675AD">
      <w:pPr>
        <w:widowControl/>
        <w:spacing w:after="160" w:line="259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NUR 101 - </w:t>
      </w:r>
      <w:r w:rsidRPr="00DD648B">
        <w:rPr>
          <w:rFonts w:ascii="Times New Roman" w:eastAsia="Times New Roman" w:hAnsi="Times New Roman" w:cs="Times New Roman"/>
          <w:b/>
        </w:rPr>
        <w:t>CHRONOLOGY OF STUDY</w:t>
      </w:r>
      <w:r w:rsidR="004B606A">
        <w:rPr>
          <w:rFonts w:ascii="Times New Roman" w:eastAsia="Times New Roman" w:hAnsi="Times New Roman" w:cs="Times New Roman"/>
          <w:b/>
        </w:rPr>
        <w:t xml:space="preserve"> – FALL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202</w:t>
      </w:r>
      <w:r w:rsidR="00436CA1"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WEEKS 1, 2, 3</w:t>
      </w:r>
    </w:p>
    <w:p w14:paraId="2A21BE9C" w14:textId="77777777" w:rsidR="00D675AD" w:rsidRPr="00D675AD" w:rsidRDefault="00D675AD" w:rsidP="00D675AD">
      <w:pPr>
        <w:widowControl/>
        <w:spacing w:after="160" w:line="259" w:lineRule="auto"/>
        <w:rPr>
          <w:rFonts w:ascii="Times New Roman" w:eastAsia="Times New Roman" w:hAnsi="Times New Roman" w:cs="Times New Roman"/>
          <w:bCs/>
        </w:rPr>
      </w:pPr>
      <w:r w:rsidRPr="00D675AD">
        <w:rPr>
          <w:rFonts w:ascii="Times New Roman" w:eastAsia="Times New Roman" w:hAnsi="Times New Roman" w:cs="Times New Roman"/>
          <w:bCs/>
        </w:rPr>
        <w:t>Nursing Kit (purchased in Nursing one used for all nursing courses)</w:t>
      </w:r>
    </w:p>
    <w:p w14:paraId="6B9A3D83" w14:textId="77777777" w:rsidR="00D675AD" w:rsidRPr="00D675AD" w:rsidRDefault="00D675AD" w:rsidP="00D675AD">
      <w:pPr>
        <w:widowControl/>
        <w:spacing w:after="160" w:line="259" w:lineRule="auto"/>
        <w:rPr>
          <w:rFonts w:ascii="Times New Roman" w:eastAsia="Times New Roman" w:hAnsi="Times New Roman" w:cs="Times New Roman"/>
          <w:bCs/>
        </w:rPr>
      </w:pPr>
      <w:r w:rsidRPr="00D675AD">
        <w:rPr>
          <w:rFonts w:ascii="Times New Roman" w:eastAsia="Times New Roman" w:hAnsi="Times New Roman" w:cs="Times New Roman"/>
          <w:bCs/>
        </w:rPr>
        <w:t>Nursing 1- 1st semester</w:t>
      </w:r>
    </w:p>
    <w:p w14:paraId="1736B870" w14:textId="77777777" w:rsidR="00D675AD" w:rsidRPr="00D675AD" w:rsidRDefault="00D675AD" w:rsidP="00D675AD">
      <w:pPr>
        <w:widowControl/>
        <w:spacing w:after="160" w:line="259" w:lineRule="auto"/>
        <w:rPr>
          <w:rFonts w:ascii="Times New Roman" w:eastAsia="Times New Roman" w:hAnsi="Times New Roman" w:cs="Times New Roman"/>
          <w:bCs/>
        </w:rPr>
      </w:pPr>
      <w:r w:rsidRPr="00D675AD">
        <w:rPr>
          <w:rFonts w:ascii="Times New Roman" w:eastAsia="Times New Roman" w:hAnsi="Times New Roman" w:cs="Times New Roman"/>
          <w:bCs/>
        </w:rPr>
        <w:t>*</w:t>
      </w:r>
      <w:proofErr w:type="spellStart"/>
      <w:r w:rsidRPr="00D675AD">
        <w:rPr>
          <w:rFonts w:ascii="Times New Roman" w:eastAsia="Times New Roman" w:hAnsi="Times New Roman" w:cs="Times New Roman"/>
          <w:bCs/>
        </w:rPr>
        <w:t>Sherpath</w:t>
      </w:r>
      <w:proofErr w:type="spellEnd"/>
      <w:r w:rsidRPr="00D675AD">
        <w:rPr>
          <w:rFonts w:ascii="Times New Roman" w:eastAsia="Times New Roman" w:hAnsi="Times New Roman" w:cs="Times New Roman"/>
          <w:bCs/>
        </w:rPr>
        <w:t xml:space="preserve"> access and Foundations of Psychiatric mental health Nursing 9th edition Halter, Varcarolis, Shoemaker &amp; Carson (Elsevier) E-text</w:t>
      </w:r>
    </w:p>
    <w:p w14:paraId="294E5F41" w14:textId="77777777" w:rsidR="00D675AD" w:rsidRPr="00D675AD" w:rsidRDefault="00D675AD" w:rsidP="00D675AD">
      <w:pPr>
        <w:widowControl/>
        <w:spacing w:after="160" w:line="259" w:lineRule="auto"/>
        <w:rPr>
          <w:rFonts w:ascii="Times New Roman" w:eastAsia="Times New Roman" w:hAnsi="Times New Roman" w:cs="Times New Roman"/>
          <w:bCs/>
        </w:rPr>
      </w:pPr>
      <w:r w:rsidRPr="00D675AD">
        <w:rPr>
          <w:rFonts w:ascii="Times New Roman" w:eastAsia="Times New Roman" w:hAnsi="Times New Roman" w:cs="Times New Roman"/>
          <w:bCs/>
        </w:rPr>
        <w:t xml:space="preserve">Optional binder-ready printed version of Foundations of Psychiatric Mental Health Nursing </w:t>
      </w:r>
      <w:proofErr w:type="spellStart"/>
      <w:r w:rsidRPr="00D675AD">
        <w:rPr>
          <w:rFonts w:ascii="Times New Roman" w:eastAsia="Times New Roman" w:hAnsi="Times New Roman" w:cs="Times New Roman"/>
          <w:bCs/>
        </w:rPr>
        <w:t>Nursing</w:t>
      </w:r>
      <w:proofErr w:type="spellEnd"/>
      <w:r w:rsidRPr="00D675AD">
        <w:rPr>
          <w:rFonts w:ascii="Times New Roman" w:eastAsia="Times New Roman" w:hAnsi="Times New Roman" w:cs="Times New Roman"/>
          <w:bCs/>
        </w:rPr>
        <w:t xml:space="preserve"> 9th edition Halter. Varcarolis, Shoemaker &amp; Carson (Elsevier)</w:t>
      </w:r>
    </w:p>
    <w:p w14:paraId="3EA90DCA" w14:textId="77777777" w:rsidR="00D675AD" w:rsidRPr="00D675AD" w:rsidRDefault="00D675AD" w:rsidP="00D675AD">
      <w:pPr>
        <w:widowControl/>
        <w:spacing w:after="160" w:line="259" w:lineRule="auto"/>
        <w:rPr>
          <w:rFonts w:ascii="Times New Roman" w:eastAsia="Times New Roman" w:hAnsi="Times New Roman" w:cs="Times New Roman"/>
          <w:bCs/>
        </w:rPr>
      </w:pPr>
      <w:r w:rsidRPr="00D675AD">
        <w:rPr>
          <w:rFonts w:ascii="Times New Roman" w:eastAsia="Times New Roman" w:hAnsi="Times New Roman" w:cs="Times New Roman"/>
          <w:bCs/>
        </w:rPr>
        <w:t>*Nursing Diagnosis Handbook – Ackley 13th edition (Elsevier)</w:t>
      </w:r>
    </w:p>
    <w:p w14:paraId="7682DBAA" w14:textId="77777777" w:rsidR="00D675AD" w:rsidRPr="00D675AD" w:rsidRDefault="00D675AD" w:rsidP="00D675AD">
      <w:pPr>
        <w:widowControl/>
        <w:spacing w:after="160" w:line="259" w:lineRule="auto"/>
        <w:rPr>
          <w:rFonts w:ascii="Times New Roman" w:eastAsia="Times New Roman" w:hAnsi="Times New Roman" w:cs="Times New Roman"/>
          <w:bCs/>
        </w:rPr>
      </w:pPr>
      <w:r w:rsidRPr="00D675AD">
        <w:rPr>
          <w:rFonts w:ascii="Times New Roman" w:eastAsia="Times New Roman" w:hAnsi="Times New Roman" w:cs="Times New Roman"/>
          <w:bCs/>
        </w:rPr>
        <w:t>*The Nurse, The Math, The Meds: Drug Calculations Using Dimensional Analysis, 5th edition (Elsevier)</w:t>
      </w:r>
    </w:p>
    <w:p w14:paraId="15320E6F" w14:textId="77777777" w:rsidR="00D675AD" w:rsidRPr="00D675AD" w:rsidRDefault="00D675AD" w:rsidP="00D675AD">
      <w:pPr>
        <w:widowControl/>
        <w:spacing w:after="160" w:line="259" w:lineRule="auto"/>
        <w:rPr>
          <w:rFonts w:ascii="Times New Roman" w:eastAsia="Times New Roman" w:hAnsi="Times New Roman" w:cs="Times New Roman"/>
          <w:bCs/>
        </w:rPr>
      </w:pPr>
      <w:r w:rsidRPr="00D675AD">
        <w:rPr>
          <w:rFonts w:ascii="Times New Roman" w:eastAsia="Times New Roman" w:hAnsi="Times New Roman" w:cs="Times New Roman"/>
          <w:bCs/>
        </w:rPr>
        <w:t xml:space="preserve">*El Sevier bundled book package (print only) name NUR 101 23/24 (BUNDLE)(SUNY/CUSTOM) - includes the 3 books above </w:t>
      </w:r>
    </w:p>
    <w:p w14:paraId="3C606D99" w14:textId="77777777" w:rsidR="00D675AD" w:rsidRPr="00D675AD" w:rsidRDefault="00D675AD" w:rsidP="00D675AD">
      <w:pPr>
        <w:widowControl/>
        <w:spacing w:after="160" w:line="259" w:lineRule="auto"/>
        <w:rPr>
          <w:rFonts w:ascii="Times New Roman" w:eastAsia="Times New Roman" w:hAnsi="Times New Roman" w:cs="Times New Roman"/>
          <w:bCs/>
        </w:rPr>
      </w:pPr>
      <w:r w:rsidRPr="00D675AD">
        <w:rPr>
          <w:rFonts w:ascii="Times New Roman" w:eastAsia="Times New Roman" w:hAnsi="Times New Roman" w:cs="Times New Roman"/>
          <w:bCs/>
        </w:rPr>
        <w:t>*Vallerand-Davis Drug Guide 18th edition (Davis)</w:t>
      </w:r>
    </w:p>
    <w:p w14:paraId="5A59660A" w14:textId="77777777" w:rsidR="00D675AD" w:rsidRPr="00D675AD" w:rsidRDefault="00D675AD" w:rsidP="00D675AD">
      <w:pPr>
        <w:widowControl/>
        <w:spacing w:after="160" w:line="259" w:lineRule="auto"/>
        <w:rPr>
          <w:rFonts w:ascii="Times New Roman" w:eastAsia="Times New Roman" w:hAnsi="Times New Roman" w:cs="Times New Roman"/>
          <w:bCs/>
        </w:rPr>
      </w:pPr>
      <w:r w:rsidRPr="00D675AD">
        <w:rPr>
          <w:rFonts w:ascii="Times New Roman" w:eastAsia="Times New Roman" w:hAnsi="Times New Roman" w:cs="Times New Roman"/>
          <w:bCs/>
        </w:rPr>
        <w:t>*VanLeeuwen Manual &amp; Lab Diagnostic 10th edition (Davis)</w:t>
      </w:r>
    </w:p>
    <w:p w14:paraId="32AC7735" w14:textId="77777777" w:rsidR="00D675AD" w:rsidRPr="00D675AD" w:rsidRDefault="00D675AD" w:rsidP="00D675AD">
      <w:pPr>
        <w:widowControl/>
        <w:spacing w:after="160" w:line="259" w:lineRule="auto"/>
        <w:rPr>
          <w:rFonts w:ascii="Times New Roman" w:eastAsia="Times New Roman" w:hAnsi="Times New Roman" w:cs="Times New Roman"/>
          <w:bCs/>
        </w:rPr>
      </w:pPr>
      <w:r w:rsidRPr="00D675AD">
        <w:rPr>
          <w:rFonts w:ascii="Times New Roman" w:eastAsia="Times New Roman" w:hAnsi="Times New Roman" w:cs="Times New Roman"/>
          <w:bCs/>
        </w:rPr>
        <w:t>*Treas: Davis Advantage for Basic Nursing 3rd edition (Davis)</w:t>
      </w:r>
    </w:p>
    <w:p w14:paraId="1D660379" w14:textId="77777777" w:rsidR="00D675AD" w:rsidRPr="00D675AD" w:rsidRDefault="00D675AD" w:rsidP="00D675AD">
      <w:pPr>
        <w:widowControl/>
        <w:spacing w:after="160" w:line="259" w:lineRule="auto"/>
        <w:rPr>
          <w:rFonts w:ascii="Times New Roman" w:eastAsia="Times New Roman" w:hAnsi="Times New Roman" w:cs="Times New Roman"/>
          <w:bCs/>
        </w:rPr>
      </w:pPr>
      <w:r w:rsidRPr="00D675AD">
        <w:rPr>
          <w:rFonts w:ascii="Times New Roman" w:eastAsia="Times New Roman" w:hAnsi="Times New Roman" w:cs="Times New Roman"/>
          <w:bCs/>
        </w:rPr>
        <w:t xml:space="preserve">*FA Davis Bundle Package Title SUNY Orange/ADN/Nursing 1 Custom F24 </w:t>
      </w:r>
      <w:proofErr w:type="gramStart"/>
      <w:r w:rsidRPr="00D675AD">
        <w:rPr>
          <w:rFonts w:ascii="Times New Roman" w:eastAsia="Times New Roman" w:hAnsi="Times New Roman" w:cs="Times New Roman"/>
          <w:bCs/>
        </w:rPr>
        <w:t>-  includes</w:t>
      </w:r>
      <w:proofErr w:type="gramEnd"/>
      <w:r w:rsidRPr="00D675AD">
        <w:rPr>
          <w:rFonts w:ascii="Times New Roman" w:eastAsia="Times New Roman" w:hAnsi="Times New Roman" w:cs="Times New Roman"/>
          <w:bCs/>
        </w:rPr>
        <w:t xml:space="preserve"> the 3 books above</w:t>
      </w:r>
    </w:p>
    <w:p w14:paraId="6D9FFCEA" w14:textId="77777777" w:rsidR="00D675AD" w:rsidRPr="00D675AD" w:rsidRDefault="00D675AD" w:rsidP="00D675AD">
      <w:pPr>
        <w:widowControl/>
        <w:spacing w:after="160" w:line="259" w:lineRule="auto"/>
        <w:rPr>
          <w:rFonts w:ascii="Times New Roman" w:eastAsia="Times New Roman" w:hAnsi="Times New Roman" w:cs="Times New Roman"/>
          <w:bCs/>
        </w:rPr>
      </w:pPr>
      <w:r w:rsidRPr="00D675AD">
        <w:rPr>
          <w:rFonts w:ascii="Times New Roman" w:eastAsia="Times New Roman" w:hAnsi="Times New Roman" w:cs="Times New Roman"/>
          <w:bCs/>
        </w:rPr>
        <w:t>APA Manual (7th edition)</w:t>
      </w:r>
    </w:p>
    <w:p w14:paraId="029526EF" w14:textId="2DB6938C" w:rsidR="000450B5" w:rsidRPr="00D675AD" w:rsidRDefault="00D675AD" w:rsidP="00D675AD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  <w:bCs/>
        </w:rPr>
      </w:pPr>
      <w:r w:rsidRPr="00D675AD">
        <w:rPr>
          <w:rFonts w:ascii="Times New Roman" w:eastAsia="Times New Roman" w:hAnsi="Times New Roman" w:cs="Times New Roman"/>
          <w:bCs/>
        </w:rPr>
        <w:t>Kaplan Nursing resources (electronic access) purchased online via the bookstore</w:t>
      </w:r>
    </w:p>
    <w:p w14:paraId="62EFF1F2" w14:textId="77777777" w:rsidR="00D675AD" w:rsidRPr="00634112" w:rsidRDefault="00D675AD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</w:p>
    <w:p w14:paraId="2F035AD8" w14:textId="77777777" w:rsidR="000450B5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Week I </w:t>
      </w:r>
    </w:p>
    <w:p w14:paraId="2EC0D6E8" w14:textId="77777777" w:rsidR="000450B5" w:rsidRPr="00634112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</w:p>
    <w:p w14:paraId="370142DF" w14:textId="77777777" w:rsidR="000450B5" w:rsidRPr="00634112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NURSING AND HEALTH; ORIENTATION TO THE PROFESSION OF NURSING;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634112">
        <w:rPr>
          <w:rFonts w:ascii="Times New Roman" w:eastAsia="Times New Roman" w:hAnsi="Times New Roman" w:cs="Times New Roman"/>
          <w:b/>
          <w:u w:val="single"/>
        </w:rPr>
        <w:t xml:space="preserve">HEALTH CARE DELIVERY; </w:t>
      </w:r>
      <w:r>
        <w:rPr>
          <w:rFonts w:ascii="Times New Roman" w:eastAsia="Times New Roman" w:hAnsi="Times New Roman" w:cs="Times New Roman"/>
          <w:b/>
          <w:u w:val="single"/>
        </w:rPr>
        <w:t xml:space="preserve">EVIDENCE-BASED PRACTICE; HEALTH &amp; ILLNESS; </w:t>
      </w:r>
      <w:r w:rsidRPr="00634112">
        <w:rPr>
          <w:rFonts w:ascii="Times New Roman" w:eastAsia="Times New Roman" w:hAnsi="Times New Roman" w:cs="Times New Roman"/>
          <w:b/>
          <w:u w:val="single"/>
        </w:rPr>
        <w:t>INFECTION PREVENTION AND CONTROL</w:t>
      </w:r>
    </w:p>
    <w:p w14:paraId="466F2E84" w14:textId="77777777" w:rsidR="000450B5" w:rsidRPr="00634112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u w:val="single"/>
        </w:rPr>
        <w:t>Readings:  Books listed by author (See book list for titles):</w:t>
      </w:r>
    </w:p>
    <w:p w14:paraId="32585F10" w14:textId="77777777" w:rsidR="000450B5" w:rsidRPr="00634112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</w:p>
    <w:p w14:paraId="0343ABE1" w14:textId="77777777" w:rsidR="000450B5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Treas: Chapters: 1 (Evolution of Nursing); 4 (Theory, Research &amp; Evidence Based Practice</w:t>
      </w:r>
      <w:proofErr w:type="gramStart"/>
      <w:r>
        <w:rPr>
          <w:rFonts w:ascii="Times New Roman" w:eastAsia="Times New Roman" w:hAnsi="Times New Roman" w:cs="Times New Roman"/>
        </w:rPr>
        <w:t>) ;</w:t>
      </w:r>
      <w:proofErr w:type="gramEnd"/>
      <w:r>
        <w:rPr>
          <w:rFonts w:ascii="Times New Roman" w:eastAsia="Times New Roman" w:hAnsi="Times New Roman" w:cs="Times New Roman"/>
        </w:rPr>
        <w:t xml:space="preserve"> 5 (Middle Adulthood: pp. 149-150); 6 (Development: Adulthood); 7 (Experiencing Health &amp; Illness); 20 (Infection Prevention &amp; Control); 14 (Health Promotion). </w:t>
      </w:r>
    </w:p>
    <w:p w14:paraId="562579A7" w14:textId="77777777" w:rsidR="000450B5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eastAsia="Times New Roman" w:hAnsi="Times New Roman" w:cs="Times New Roman"/>
        </w:rPr>
      </w:pPr>
    </w:p>
    <w:p w14:paraId="76B8EE3C" w14:textId="77777777" w:rsidR="000450B5" w:rsidRPr="00856760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eastAsia="Times New Roman" w:hAnsi="Times New Roman" w:cs="Times New Roman"/>
        </w:rPr>
      </w:pPr>
      <w:r w:rsidRPr="00856760">
        <w:rPr>
          <w:rFonts w:ascii="Times New Roman" w:eastAsia="Times New Roman" w:hAnsi="Times New Roman" w:cs="Times New Roman"/>
        </w:rPr>
        <w:t xml:space="preserve">For additional Specific Chapter Resources go to </w:t>
      </w:r>
      <w:hyperlink r:id="rId5" w:history="1">
        <w:r w:rsidRPr="00856760">
          <w:rPr>
            <w:rStyle w:val="Hyperlink"/>
            <w:rFonts w:ascii="Times New Roman" w:eastAsia="Times New Roman" w:hAnsi="Times New Roman" w:cs="Times New Roman"/>
            <w:b/>
          </w:rPr>
          <w:t>www.DavisAdvantage.com</w:t>
        </w:r>
      </w:hyperlink>
      <w:r w:rsidRPr="00856760">
        <w:rPr>
          <w:rFonts w:ascii="Times New Roman" w:eastAsia="Times New Roman" w:hAnsi="Times New Roman" w:cs="Times New Roman"/>
          <w:b/>
        </w:rPr>
        <w:t xml:space="preserve"> </w:t>
      </w:r>
      <w:r w:rsidRPr="00856760">
        <w:rPr>
          <w:rFonts w:ascii="Times New Roman" w:eastAsia="Times New Roman" w:hAnsi="Times New Roman" w:cs="Times New Roman"/>
        </w:rPr>
        <w:t xml:space="preserve">(enter your access code, found on the inside cover of </w:t>
      </w:r>
      <w:r>
        <w:rPr>
          <w:rFonts w:ascii="Times New Roman" w:eastAsia="Times New Roman" w:hAnsi="Times New Roman" w:cs="Times New Roman"/>
        </w:rPr>
        <w:t>your new</w:t>
      </w:r>
      <w:r w:rsidRPr="00856760">
        <w:rPr>
          <w:rFonts w:ascii="Times New Roman" w:eastAsia="Times New Roman" w:hAnsi="Times New Roman" w:cs="Times New Roman"/>
        </w:rPr>
        <w:t xml:space="preserve"> text, to join </w:t>
      </w:r>
      <w:proofErr w:type="spellStart"/>
      <w:r w:rsidRPr="00856760">
        <w:rPr>
          <w:rFonts w:ascii="Times New Roman" w:eastAsia="Times New Roman" w:hAnsi="Times New Roman" w:cs="Times New Roman"/>
        </w:rPr>
        <w:t>DavisAdvantage</w:t>
      </w:r>
      <w:proofErr w:type="spellEnd"/>
      <w:r w:rsidRPr="00856760">
        <w:rPr>
          <w:rFonts w:ascii="Times New Roman" w:eastAsia="Times New Roman" w:hAnsi="Times New Roman" w:cs="Times New Roman"/>
        </w:rPr>
        <w:t>)</w:t>
      </w:r>
    </w:p>
    <w:p w14:paraId="2F985A3A" w14:textId="77777777" w:rsidR="000450B5" w:rsidRPr="00856760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eastAsia="Times New Roman" w:hAnsi="Times New Roman" w:cs="Times New Roman"/>
        </w:rPr>
      </w:pPr>
    </w:p>
    <w:p w14:paraId="02CA223D" w14:textId="77777777" w:rsidR="000450B5" w:rsidRPr="00E27682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eastAsia="Times New Roman" w:hAnsi="Times New Roman" w:cs="Times New Roman"/>
          <w:b/>
          <w:i/>
        </w:rPr>
      </w:pPr>
      <w:r w:rsidRPr="00856760">
        <w:rPr>
          <w:rFonts w:ascii="Times New Roman" w:eastAsia="Times New Roman" w:hAnsi="Times New Roman" w:cs="Times New Roman"/>
          <w:b/>
          <w:i/>
        </w:rPr>
        <w:t>*Please note: Your weekly lab guides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 w:rsidRPr="00856760">
        <w:rPr>
          <w:rFonts w:ascii="Times New Roman" w:eastAsia="Times New Roman" w:hAnsi="Times New Roman" w:cs="Times New Roman"/>
          <w:b/>
          <w:i/>
        </w:rPr>
        <w:t>will list reading assignments for specific procedures that are included in the assigned chapters. You will be responsible for completion of these weekly reading assignments as well.</w:t>
      </w:r>
    </w:p>
    <w:p w14:paraId="1F90365C" w14:textId="77777777" w:rsidR="000450B5" w:rsidRPr="00E27682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  <w:b/>
          <w:i/>
        </w:rPr>
      </w:pPr>
    </w:p>
    <w:p w14:paraId="7A8223BD" w14:textId="77777777" w:rsidR="000450B5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Mulholland:  </w:t>
      </w:r>
      <w:r w:rsidRPr="00881781">
        <w:rPr>
          <w:rFonts w:ascii="Times New Roman" w:eastAsia="Times New Roman" w:hAnsi="Times New Roman" w:cs="Times New Roman"/>
          <w:b/>
          <w:i/>
        </w:rPr>
        <w:t>Please complete Math Self-Assessment</w:t>
      </w:r>
      <w:r>
        <w:rPr>
          <w:rFonts w:ascii="Times New Roman" w:eastAsia="Times New Roman" w:hAnsi="Times New Roman" w:cs="Times New Roman"/>
        </w:rPr>
        <w:t xml:space="preserve"> (to assist in identifying areas where review may be needed), </w:t>
      </w:r>
      <w:r w:rsidRPr="00634112">
        <w:rPr>
          <w:rFonts w:ascii="Times New Roman" w:eastAsia="Times New Roman" w:hAnsi="Times New Roman" w:cs="Times New Roman"/>
        </w:rPr>
        <w:t>Chapter 1</w:t>
      </w:r>
      <w:r>
        <w:rPr>
          <w:rFonts w:ascii="Times New Roman" w:eastAsia="Times New Roman" w:hAnsi="Times New Roman" w:cs="Times New Roman"/>
        </w:rPr>
        <w:t xml:space="preserve"> (Math Review) </w:t>
      </w:r>
    </w:p>
    <w:p w14:paraId="6DA202F7" w14:textId="77777777" w:rsidR="000450B5" w:rsidRPr="00E80A7B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Halter: Chapter 2 (Erikson’s 8 Stages of Development: pp.30-31; &amp; Maslow’s Hierarchy of Needs: pp. 26-29). </w:t>
      </w:r>
    </w:p>
    <w:p w14:paraId="7B58C0ED" w14:textId="77777777" w:rsidR="000450B5" w:rsidRPr="00634112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</w:p>
    <w:p w14:paraId="16EE4667" w14:textId="77777777" w:rsidR="000450B5" w:rsidRPr="00634112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jc w:val="center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OUTLINE</w:t>
      </w:r>
    </w:p>
    <w:p w14:paraId="4E0F8C19" w14:textId="77777777" w:rsidR="000450B5" w:rsidRPr="00634112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I.  Nursing and Health</w:t>
      </w:r>
    </w:p>
    <w:p w14:paraId="457E7B24" w14:textId="77777777" w:rsidR="000450B5" w:rsidRPr="00634112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A. </w:t>
      </w:r>
      <w:r w:rsidRPr="00634112">
        <w:rPr>
          <w:rFonts w:ascii="Times New Roman" w:eastAsia="Times New Roman" w:hAnsi="Times New Roman" w:cs="Times New Roman"/>
        </w:rPr>
        <w:t>The Profession of Nursing</w:t>
      </w:r>
    </w:p>
    <w:p w14:paraId="2046E8AD" w14:textId="77777777" w:rsidR="000450B5" w:rsidRPr="00634112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 w:firstLine="900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B.  Evolution of Professional Nursing</w:t>
      </w:r>
    </w:p>
    <w:p w14:paraId="5B58EB18" w14:textId="77777777" w:rsidR="000450B5" w:rsidRPr="00634112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 w:firstLine="900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C. </w:t>
      </w:r>
      <w:r>
        <w:rPr>
          <w:rFonts w:ascii="Times New Roman" w:eastAsia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</w:rPr>
        <w:t>The contemporary image of professional nursing</w:t>
      </w:r>
    </w:p>
    <w:p w14:paraId="7D3FE509" w14:textId="77777777" w:rsidR="000450B5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 w:firstLine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D.  </w:t>
      </w:r>
      <w:r w:rsidRPr="00634112">
        <w:rPr>
          <w:rFonts w:ascii="Times New Roman" w:eastAsia="Times New Roman" w:hAnsi="Times New Roman" w:cs="Times New Roman"/>
        </w:rPr>
        <w:t>Nursing licensure and certification</w:t>
      </w:r>
    </w:p>
    <w:p w14:paraId="17428B00" w14:textId="77777777" w:rsidR="000450B5" w:rsidRPr="00634112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 w:firstLine="9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E.  Educational preparation</w:t>
      </w:r>
    </w:p>
    <w:p w14:paraId="6EDB34DF" w14:textId="77777777" w:rsidR="000450B5" w:rsidRPr="00634112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II. Professional Nursing </w:t>
      </w:r>
    </w:p>
    <w:p w14:paraId="6A883FDA" w14:textId="77777777" w:rsidR="000450B5" w:rsidRPr="00634112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Professional nursing practice</w:t>
      </w:r>
    </w:p>
    <w:p w14:paraId="08067D51" w14:textId="77777777" w:rsidR="000450B5" w:rsidRPr="00634112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  <w:t>1. Standards of practice</w:t>
      </w:r>
    </w:p>
    <w:p w14:paraId="7C024E36" w14:textId="77777777" w:rsidR="000450B5" w:rsidRPr="00634112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  <w:t>2. Nurse practice acts</w:t>
      </w:r>
    </w:p>
    <w:p w14:paraId="7F7F59E3" w14:textId="77777777" w:rsidR="000450B5" w:rsidRPr="00634112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  <w:t>3. Nursing organizations</w:t>
      </w:r>
    </w:p>
    <w:p w14:paraId="53A84570" w14:textId="77777777" w:rsidR="000450B5" w:rsidRPr="00634112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B. </w:t>
      </w:r>
      <w:r w:rsidRPr="00634112">
        <w:rPr>
          <w:rFonts w:ascii="Times New Roman" w:eastAsia="Times New Roman" w:hAnsi="Times New Roman" w:cs="Times New Roman"/>
        </w:rPr>
        <w:t>Professional values in Nursing</w:t>
      </w:r>
    </w:p>
    <w:p w14:paraId="797CA9C8" w14:textId="77777777" w:rsidR="000450B5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III. </w:t>
      </w:r>
      <w:r>
        <w:rPr>
          <w:rFonts w:ascii="Times New Roman" w:eastAsia="Times New Roman" w:hAnsi="Times New Roman" w:cs="Times New Roman"/>
        </w:rPr>
        <w:t>Health Care Delivery</w:t>
      </w:r>
    </w:p>
    <w:p w14:paraId="3E8A6487" w14:textId="77777777" w:rsidR="000450B5" w:rsidRPr="004D1E27" w:rsidRDefault="000450B5" w:rsidP="000450B5">
      <w:pPr>
        <w:pStyle w:val="ListParagraph"/>
        <w:widowControl/>
        <w:numPr>
          <w:ilvl w:val="0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  <w:strike/>
        </w:rPr>
      </w:pPr>
      <w:r w:rsidRPr="004D1E27">
        <w:rPr>
          <w:rFonts w:ascii="Times New Roman" w:eastAsia="Times New Roman" w:hAnsi="Times New Roman" w:cs="Times New Roman"/>
        </w:rPr>
        <w:t>Settings</w:t>
      </w:r>
    </w:p>
    <w:p w14:paraId="5E3F6715" w14:textId="77777777" w:rsidR="000450B5" w:rsidRDefault="000450B5" w:rsidP="000450B5">
      <w:pPr>
        <w:pStyle w:val="ListParagraph"/>
        <w:widowControl/>
        <w:numPr>
          <w:ilvl w:val="0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Levels of care</w:t>
      </w:r>
    </w:p>
    <w:p w14:paraId="41627AE1" w14:textId="77777777" w:rsidR="000450B5" w:rsidRDefault="000450B5" w:rsidP="000450B5">
      <w:pPr>
        <w:pStyle w:val="ListParagraph"/>
        <w:widowControl/>
        <w:numPr>
          <w:ilvl w:val="0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Health care team</w:t>
      </w:r>
    </w:p>
    <w:p w14:paraId="7A10D2F1" w14:textId="77777777" w:rsidR="000450B5" w:rsidRDefault="000450B5" w:rsidP="000450B5">
      <w:pPr>
        <w:pStyle w:val="ListParagraph"/>
        <w:widowControl/>
        <w:numPr>
          <w:ilvl w:val="0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Financing of health care</w:t>
      </w:r>
    </w:p>
    <w:p w14:paraId="72795325" w14:textId="77777777" w:rsidR="000450B5" w:rsidRPr="00455D8D" w:rsidRDefault="000450B5" w:rsidP="000450B5">
      <w:pPr>
        <w:pStyle w:val="ListParagraph"/>
        <w:widowControl/>
        <w:numPr>
          <w:ilvl w:val="0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Regulation</w:t>
      </w:r>
    </w:p>
    <w:p w14:paraId="3377AC5A" w14:textId="77777777" w:rsidR="000450B5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 w:rsidRPr="004D1E27">
        <w:rPr>
          <w:rFonts w:ascii="Times New Roman" w:eastAsia="Times New Roman" w:hAnsi="Times New Roman" w:cs="Times New Roman"/>
        </w:rPr>
        <w:t xml:space="preserve">IV. </w:t>
      </w:r>
      <w:r>
        <w:rPr>
          <w:rFonts w:ascii="Times New Roman" w:eastAsia="Times New Roman" w:hAnsi="Times New Roman" w:cs="Times New Roman"/>
        </w:rPr>
        <w:t>Theoretical Framework</w:t>
      </w:r>
    </w:p>
    <w:p w14:paraId="111BC08E" w14:textId="77777777" w:rsidR="000450B5" w:rsidRDefault="000450B5" w:rsidP="000450B5">
      <w:pPr>
        <w:pStyle w:val="ListParagraph"/>
        <w:widowControl/>
        <w:numPr>
          <w:ilvl w:val="0"/>
          <w:numId w:val="2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 w:rsidRPr="004D1E27">
        <w:rPr>
          <w:rFonts w:ascii="Times New Roman" w:eastAsia="Times New Roman" w:hAnsi="Times New Roman" w:cs="Times New Roman"/>
        </w:rPr>
        <w:t>Theory</w:t>
      </w:r>
    </w:p>
    <w:p w14:paraId="70B6C27A" w14:textId="77777777" w:rsidR="000450B5" w:rsidRPr="00D2055C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1.  </w:t>
      </w:r>
      <w:r w:rsidRPr="00D2055C">
        <w:rPr>
          <w:rFonts w:ascii="Times New Roman" w:eastAsia="Times New Roman" w:hAnsi="Times New Roman" w:cs="Times New Roman"/>
        </w:rPr>
        <w:t>Maslow</w:t>
      </w:r>
    </w:p>
    <w:p w14:paraId="2E4FB9AF" w14:textId="77777777" w:rsidR="000450B5" w:rsidRPr="00D2055C" w:rsidRDefault="000450B5" w:rsidP="000450B5">
      <w:pPr>
        <w:rPr>
          <w:rFonts w:ascii="Times New Roman" w:hAnsi="Times New Roman" w:cs="Times New Roman"/>
        </w:rPr>
      </w:pPr>
      <w:r>
        <w:tab/>
      </w:r>
      <w:r>
        <w:tab/>
        <w:t xml:space="preserve"> </w:t>
      </w:r>
      <w:r w:rsidRPr="00D2055C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 </w:t>
      </w:r>
      <w:r w:rsidRPr="00D2055C">
        <w:rPr>
          <w:rFonts w:ascii="Times New Roman" w:hAnsi="Times New Roman" w:cs="Times New Roman"/>
        </w:rPr>
        <w:t>Erikson</w:t>
      </w:r>
    </w:p>
    <w:p w14:paraId="43932FB0" w14:textId="77777777" w:rsidR="000450B5" w:rsidRDefault="000450B5" w:rsidP="000450B5">
      <w:pPr>
        <w:pStyle w:val="ListParagraph"/>
        <w:widowControl/>
        <w:numPr>
          <w:ilvl w:val="0"/>
          <w:numId w:val="2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(Evidence Based Practice)</w:t>
      </w:r>
    </w:p>
    <w:p w14:paraId="009946DD" w14:textId="77777777" w:rsidR="000450B5" w:rsidRPr="004D1E27" w:rsidRDefault="000450B5" w:rsidP="000450B5">
      <w:pPr>
        <w:pStyle w:val="ListParagraph"/>
        <w:widowControl/>
        <w:numPr>
          <w:ilvl w:val="0"/>
          <w:numId w:val="2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Nursing Process (what is “ADPIE”?)</w:t>
      </w:r>
    </w:p>
    <w:p w14:paraId="13402A2F" w14:textId="77777777" w:rsidR="000450B5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V. </w:t>
      </w:r>
      <w:r>
        <w:rPr>
          <w:rFonts w:ascii="Times New Roman" w:eastAsia="Times New Roman" w:hAnsi="Times New Roman" w:cs="Times New Roman"/>
        </w:rPr>
        <w:t xml:space="preserve">  Lifespan development</w:t>
      </w:r>
    </w:p>
    <w:p w14:paraId="1F9F12C3" w14:textId="77777777" w:rsidR="000450B5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 Middle adult</w:t>
      </w:r>
    </w:p>
    <w:p w14:paraId="349F7EF9" w14:textId="77777777" w:rsidR="000450B5" w:rsidRPr="00634112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 Older adult</w:t>
      </w:r>
    </w:p>
    <w:p w14:paraId="65D6D429" w14:textId="77777777" w:rsidR="000450B5" w:rsidRPr="00634112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VI. </w:t>
      </w:r>
      <w:r>
        <w:rPr>
          <w:rFonts w:ascii="Times New Roman" w:eastAsia="Times New Roman" w:hAnsi="Times New Roman" w:cs="Times New Roman"/>
        </w:rPr>
        <w:t>Health and Ill</w:t>
      </w:r>
      <w:r w:rsidRPr="00634112">
        <w:rPr>
          <w:rFonts w:ascii="Times New Roman" w:eastAsia="Times New Roman" w:hAnsi="Times New Roman" w:cs="Times New Roman"/>
        </w:rPr>
        <w:t>ness</w:t>
      </w:r>
      <w:r>
        <w:rPr>
          <w:rFonts w:ascii="Times New Roman" w:eastAsia="Times New Roman" w:hAnsi="Times New Roman" w:cs="Times New Roman"/>
        </w:rPr>
        <w:t xml:space="preserve"> Continuum</w:t>
      </w:r>
    </w:p>
    <w:p w14:paraId="7D9605D7" w14:textId="77777777" w:rsidR="000450B5" w:rsidRPr="00634112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 Experiencing health and illness</w:t>
      </w:r>
    </w:p>
    <w:p w14:paraId="7F6B02A3" w14:textId="77777777" w:rsidR="000450B5" w:rsidRPr="00634112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 Health disruptions</w:t>
      </w:r>
      <w:r w:rsidRPr="00634112">
        <w:rPr>
          <w:rFonts w:ascii="Times New Roman" w:eastAsia="Times New Roman" w:hAnsi="Times New Roman" w:cs="Times New Roman"/>
        </w:rPr>
        <w:tab/>
      </w:r>
    </w:p>
    <w:p w14:paraId="47511908" w14:textId="77777777" w:rsidR="000450B5" w:rsidRPr="00634112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C. Experiencing illness</w:t>
      </w:r>
    </w:p>
    <w:p w14:paraId="0D3A1E74" w14:textId="77777777" w:rsidR="000450B5" w:rsidRPr="00D21E8C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D. Promoting health</w:t>
      </w:r>
    </w:p>
    <w:p w14:paraId="09AEF3C1" w14:textId="77777777" w:rsidR="000450B5" w:rsidRPr="00634112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VII. </w:t>
      </w:r>
      <w:r w:rsidRPr="00634112">
        <w:rPr>
          <w:rFonts w:ascii="Times New Roman" w:eastAsia="Times New Roman" w:hAnsi="Times New Roman" w:cs="Times New Roman"/>
        </w:rPr>
        <w:t>Infection Control</w:t>
      </w:r>
    </w:p>
    <w:p w14:paraId="17C9DBA7" w14:textId="77777777" w:rsidR="000450B5" w:rsidRPr="00634112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Asepsis and infection control</w:t>
      </w:r>
    </w:p>
    <w:p w14:paraId="35FC5369" w14:textId="77777777" w:rsidR="000450B5" w:rsidRPr="00634112" w:rsidRDefault="000450B5" w:rsidP="000450B5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B. The body’s defense against infection</w:t>
      </w:r>
    </w:p>
    <w:p w14:paraId="2C18B066" w14:textId="77777777" w:rsidR="000450B5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b/>
          <w:u w:val="single"/>
        </w:rPr>
      </w:pPr>
    </w:p>
    <w:p w14:paraId="4A33F6F2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WEEK 2</w:t>
      </w:r>
      <w:r w:rsidRPr="00634112">
        <w:rPr>
          <w:rFonts w:ascii="Times New Roman" w:eastAsia="Times New Roman" w:hAnsi="Times New Roman" w:cs="Times New Roman"/>
          <w:b/>
        </w:rPr>
        <w:t xml:space="preserve"> </w:t>
      </w:r>
    </w:p>
    <w:p w14:paraId="46957D1A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lastRenderedPageBreak/>
        <w:t>THERAPEUTIC COMMUNICATI</w:t>
      </w:r>
      <w:r>
        <w:rPr>
          <w:rFonts w:ascii="Times New Roman" w:eastAsia="Times New Roman" w:hAnsi="Times New Roman" w:cs="Times New Roman"/>
          <w:b/>
          <w:u w:val="single"/>
        </w:rPr>
        <w:t>ON; STRESS &amp; ADAPTATION</w:t>
      </w:r>
      <w:r w:rsidRPr="00634112">
        <w:rPr>
          <w:rFonts w:ascii="Times New Roman" w:eastAsia="Times New Roman" w:hAnsi="Times New Roman" w:cs="Times New Roman"/>
          <w:b/>
          <w:u w:val="single"/>
        </w:rPr>
        <w:t xml:space="preserve">; COGNITIVE AND SENSORY ALTERATIONS; </w:t>
      </w:r>
      <w:r w:rsidRPr="00502382">
        <w:rPr>
          <w:rFonts w:ascii="Times New Roman" w:eastAsia="Times New Roman" w:hAnsi="Times New Roman" w:cs="Times New Roman"/>
          <w:b/>
          <w:u w:val="single"/>
        </w:rPr>
        <w:t>CULTURE&amp;ETHNICITY</w:t>
      </w:r>
      <w:r>
        <w:rPr>
          <w:rFonts w:ascii="Times New Roman" w:eastAsia="Times New Roman" w:hAnsi="Times New Roman" w:cs="Times New Roman"/>
          <w:b/>
          <w:u w:val="single"/>
        </w:rPr>
        <w:t>;</w:t>
      </w:r>
      <w:r w:rsidRPr="00634112"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PROMOTING SAFETY</w:t>
      </w:r>
      <w:r w:rsidRPr="00634112">
        <w:rPr>
          <w:rFonts w:ascii="Times New Roman" w:eastAsia="Times New Roman" w:hAnsi="Times New Roman" w:cs="Times New Roman"/>
          <w:b/>
          <w:u w:val="single"/>
        </w:rPr>
        <w:t xml:space="preserve">; </w:t>
      </w:r>
      <w:r>
        <w:rPr>
          <w:rFonts w:ascii="Times New Roman" w:eastAsia="Times New Roman" w:hAnsi="Times New Roman" w:cs="Times New Roman"/>
          <w:b/>
          <w:u w:val="single"/>
        </w:rPr>
        <w:t xml:space="preserve">FACILITATING </w:t>
      </w:r>
      <w:r w:rsidRPr="00634112">
        <w:rPr>
          <w:rFonts w:ascii="Times New Roman" w:eastAsia="Times New Roman" w:hAnsi="Times New Roman" w:cs="Times New Roman"/>
          <w:b/>
          <w:u w:val="single"/>
        </w:rPr>
        <w:t xml:space="preserve">HYGIENE </w:t>
      </w:r>
    </w:p>
    <w:p w14:paraId="6FED2A74" w14:textId="77777777" w:rsidR="000450B5" w:rsidRPr="00E823F3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23F3">
        <w:rPr>
          <w:rFonts w:ascii="Times New Roman" w:hAnsi="Times New Roman" w:cs="Times New Roman"/>
          <w:b/>
          <w:i/>
        </w:rPr>
        <w:t xml:space="preserve"> </w:t>
      </w:r>
    </w:p>
    <w:p w14:paraId="7882A670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u w:val="single"/>
        </w:rPr>
        <w:t>Readings:</w:t>
      </w:r>
      <w:r>
        <w:rPr>
          <w:rFonts w:ascii="Times New Roman" w:eastAsia="Times New Roman" w:hAnsi="Times New Roman" w:cs="Times New Roman"/>
          <w:u w:val="single"/>
        </w:rPr>
        <w:t xml:space="preserve">  </w:t>
      </w:r>
    </w:p>
    <w:p w14:paraId="47381218" w14:textId="77777777" w:rsidR="000450B5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u w:val="single"/>
        </w:rPr>
      </w:pPr>
    </w:p>
    <w:p w14:paraId="4D1B02DA" w14:textId="77777777" w:rsidR="000450B5" w:rsidRDefault="000450B5" w:rsidP="000450B5">
      <w:pPr>
        <w:widowControl/>
        <w:tabs>
          <w:tab w:val="left" w:pos="396"/>
          <w:tab w:val="left" w:pos="1116"/>
          <w:tab w:val="left" w:pos="1836"/>
          <w:tab w:val="left" w:pos="1890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1890" w:hanging="1890"/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Halter</w:t>
      </w:r>
      <w:r>
        <w:rPr>
          <w:rFonts w:ascii="Times New Roman" w:eastAsia="Times New Roman" w:hAnsi="Times New Roman" w:cs="Times New Roman"/>
        </w:rPr>
        <w:t>:</w:t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Chapters: 8 (Therapeutic Relationships); 9 (Therapeutic Communication); </w:t>
      </w:r>
    </w:p>
    <w:p w14:paraId="204940C3" w14:textId="77777777" w:rsidR="000450B5" w:rsidRDefault="000450B5" w:rsidP="000450B5">
      <w:pPr>
        <w:widowControl/>
        <w:tabs>
          <w:tab w:val="left" w:pos="396"/>
          <w:tab w:val="left" w:pos="1116"/>
          <w:tab w:val="left" w:pos="1836"/>
          <w:tab w:val="left" w:pos="1890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10 (Stress Response &amp; Stress Management); 23 (Neurocognitive Disorders); </w:t>
      </w:r>
    </w:p>
    <w:p w14:paraId="35462AF8" w14:textId="77777777" w:rsidR="000450B5" w:rsidRDefault="000450B5" w:rsidP="000450B5">
      <w:pPr>
        <w:widowControl/>
        <w:tabs>
          <w:tab w:val="left" w:pos="396"/>
          <w:tab w:val="left" w:pos="1116"/>
          <w:tab w:val="left" w:pos="1836"/>
          <w:tab w:val="left" w:pos="1890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31 (Older Adults).</w:t>
      </w:r>
    </w:p>
    <w:p w14:paraId="5FEB336D" w14:textId="77777777" w:rsidR="000450B5" w:rsidRDefault="000450B5" w:rsidP="000450B5">
      <w:pPr>
        <w:widowControl/>
        <w:tabs>
          <w:tab w:val="left" w:pos="396"/>
          <w:tab w:val="left" w:pos="1116"/>
          <w:tab w:val="left" w:pos="1836"/>
          <w:tab w:val="left" w:pos="1890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1890" w:hanging="1890"/>
        <w:rPr>
          <w:rFonts w:ascii="Times New Roman" w:eastAsia="Times New Roman" w:hAnsi="Times New Roman" w:cs="Times New Roman"/>
        </w:rPr>
      </w:pPr>
    </w:p>
    <w:p w14:paraId="5D20B370" w14:textId="77777777" w:rsidR="000450B5" w:rsidRDefault="000450B5" w:rsidP="000450B5">
      <w:pPr>
        <w:widowControl/>
        <w:tabs>
          <w:tab w:val="left" w:pos="396"/>
          <w:tab w:val="left" w:pos="1116"/>
          <w:tab w:val="left" w:pos="1836"/>
          <w:tab w:val="left" w:pos="1890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1890" w:hanging="18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Treas:                      Chapters:  8 (Stress and adaptation, Psychological Defense Mechanisms); 11 (Culture &amp; Ethnicity); 21 (Safety); 22 (Hygiene); 27 (Sensory Perception). </w:t>
      </w:r>
    </w:p>
    <w:p w14:paraId="4A90BD88" w14:textId="77777777" w:rsidR="000450B5" w:rsidRDefault="000450B5" w:rsidP="000450B5">
      <w:pPr>
        <w:widowControl/>
        <w:tabs>
          <w:tab w:val="left" w:pos="396"/>
          <w:tab w:val="left" w:pos="1116"/>
          <w:tab w:val="left" w:pos="1836"/>
          <w:tab w:val="left" w:pos="1890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1890" w:hanging="189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  <w:b/>
        </w:rPr>
        <w:t>F</w:t>
      </w:r>
      <w:r w:rsidRPr="008D5DC5">
        <w:rPr>
          <w:rFonts w:ascii="Times New Roman" w:eastAsia="Times New Roman" w:hAnsi="Times New Roman" w:cs="Times New Roman"/>
          <w:b/>
        </w:rPr>
        <w:t xml:space="preserve">or </w:t>
      </w:r>
      <w:r>
        <w:rPr>
          <w:rFonts w:ascii="Times New Roman" w:eastAsia="Times New Roman" w:hAnsi="Times New Roman" w:cs="Times New Roman"/>
          <w:b/>
        </w:rPr>
        <w:t xml:space="preserve">additional </w:t>
      </w:r>
      <w:r w:rsidRPr="008D5DC5">
        <w:rPr>
          <w:rFonts w:ascii="Times New Roman" w:eastAsia="Times New Roman" w:hAnsi="Times New Roman" w:cs="Times New Roman"/>
          <w:b/>
        </w:rPr>
        <w:t xml:space="preserve">Chapter Resources go </w:t>
      </w:r>
      <w:r>
        <w:rPr>
          <w:rFonts w:ascii="Times New Roman" w:eastAsia="Times New Roman" w:hAnsi="Times New Roman" w:cs="Times New Roman"/>
          <w:b/>
        </w:rPr>
        <w:t xml:space="preserve">online </w:t>
      </w:r>
      <w:r w:rsidRPr="008D5DC5">
        <w:rPr>
          <w:rFonts w:ascii="Times New Roman" w:eastAsia="Times New Roman" w:hAnsi="Times New Roman" w:cs="Times New Roman"/>
          <w:b/>
        </w:rPr>
        <w:t>to:</w:t>
      </w:r>
      <w:r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Pr="00AB69AB">
          <w:rPr>
            <w:rStyle w:val="Hyperlink"/>
            <w:rFonts w:ascii="Times New Roman" w:eastAsia="Times New Roman" w:hAnsi="Times New Roman" w:cs="Times New Roman"/>
            <w:b/>
          </w:rPr>
          <w:t>www.DavisAdvantage.com</w:t>
        </w:r>
      </w:hyperlink>
    </w:p>
    <w:p w14:paraId="2DC3EF30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1890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1890" w:hanging="1890"/>
        <w:rPr>
          <w:rFonts w:ascii="Times New Roman" w:hAnsi="Times New Roman" w:cs="Times New Roman"/>
        </w:rPr>
      </w:pPr>
    </w:p>
    <w:p w14:paraId="50BBC3AD" w14:textId="45386D5A" w:rsidR="000450B5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2556" w:hanging="25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Mulholland:</w:t>
      </w:r>
      <w:r>
        <w:rPr>
          <w:rFonts w:ascii="Times New Roman" w:eastAsia="Times New Roman" w:hAnsi="Times New Roman" w:cs="Times New Roman"/>
        </w:rPr>
        <w:tab/>
        <w:t xml:space="preserve">  </w:t>
      </w:r>
      <w:r w:rsidRPr="00634112">
        <w:rPr>
          <w:rFonts w:ascii="Times New Roman" w:eastAsia="Times New Roman" w:hAnsi="Times New Roman" w:cs="Times New Roman"/>
        </w:rPr>
        <w:t>Chapter 2</w:t>
      </w:r>
      <w:r>
        <w:rPr>
          <w:rFonts w:ascii="Times New Roman" w:eastAsia="Times New Roman" w:hAnsi="Times New Roman" w:cs="Times New Roman"/>
        </w:rPr>
        <w:t xml:space="preserve"> (Dimensional Analysis Method).</w:t>
      </w:r>
    </w:p>
    <w:p w14:paraId="20C7DE3A" w14:textId="77777777" w:rsidR="004B606A" w:rsidRPr="00634112" w:rsidRDefault="004B606A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2556" w:hanging="2556"/>
        <w:rPr>
          <w:rFonts w:ascii="Times New Roman" w:hAnsi="Times New Roman" w:cs="Times New Roman"/>
        </w:rPr>
      </w:pPr>
    </w:p>
    <w:p w14:paraId="4E4EA960" w14:textId="77777777" w:rsidR="000450B5" w:rsidRPr="0050238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center"/>
        <w:rPr>
          <w:rFonts w:ascii="Times New Roman" w:hAnsi="Times New Roman" w:cs="Times New Roman"/>
          <w:b/>
        </w:rPr>
      </w:pPr>
      <w:r w:rsidRPr="00502382">
        <w:rPr>
          <w:rFonts w:ascii="Times New Roman" w:eastAsia="Times New Roman" w:hAnsi="Times New Roman" w:cs="Times New Roman"/>
          <w:b/>
          <w:u w:val="single"/>
        </w:rPr>
        <w:t>OUTLINE</w:t>
      </w:r>
    </w:p>
    <w:p w14:paraId="3AC4A66F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14:paraId="2531D302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I. Therapeutic relationships</w:t>
      </w:r>
      <w:r>
        <w:rPr>
          <w:rFonts w:ascii="Times New Roman" w:eastAsia="Times New Roman" w:hAnsi="Times New Roman" w:cs="Times New Roman"/>
        </w:rPr>
        <w:t xml:space="preserve"> </w:t>
      </w:r>
    </w:p>
    <w:p w14:paraId="0378AFAC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Social vs. therapeutic communications</w:t>
      </w:r>
    </w:p>
    <w:p w14:paraId="47F818F3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B. Self-awareness/Self-concept</w:t>
      </w:r>
    </w:p>
    <w:p w14:paraId="13E1F65A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C. Nurse-client relationship</w:t>
      </w:r>
    </w:p>
    <w:p w14:paraId="5EB48687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II. The communication process: the nurse-client relationship</w:t>
      </w:r>
    </w:p>
    <w:p w14:paraId="4E99CCD9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Factors that affect communication</w:t>
      </w:r>
    </w:p>
    <w:p w14:paraId="7D547892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B. Verbal and non-verbal communication</w:t>
      </w:r>
    </w:p>
    <w:p w14:paraId="2CA26DC7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C. Therapeutic communication techniques</w:t>
      </w:r>
    </w:p>
    <w:p w14:paraId="6E5A4521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D. Non-therapeutic communication techniques</w:t>
      </w:r>
    </w:p>
    <w:p w14:paraId="181AFB07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E. Effective communication and conflict resolution</w:t>
      </w:r>
    </w:p>
    <w:p w14:paraId="5E1CEEB8" w14:textId="77777777" w:rsidR="000450B5" w:rsidRPr="00227EDC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III. Stress and adaptation</w:t>
      </w:r>
      <w:r>
        <w:rPr>
          <w:rFonts w:ascii="Times New Roman" w:eastAsia="Times New Roman" w:hAnsi="Times New Roman" w:cs="Times New Roman"/>
        </w:rPr>
        <w:t xml:space="preserve">  </w:t>
      </w:r>
    </w:p>
    <w:p w14:paraId="16FEE502" w14:textId="77777777" w:rsidR="000450B5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</w:p>
    <w:p w14:paraId="4BA4413D" w14:textId="77777777" w:rsidR="000450B5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IV. </w:t>
      </w:r>
      <w:r>
        <w:rPr>
          <w:rFonts w:ascii="Times New Roman" w:eastAsia="Times New Roman" w:hAnsi="Times New Roman" w:cs="Times New Roman"/>
        </w:rPr>
        <w:t xml:space="preserve">Cognitive &amp; Sensory Alterations  </w:t>
      </w:r>
    </w:p>
    <w:p w14:paraId="77678DE2" w14:textId="77777777" w:rsidR="000450B5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14:paraId="5ABB174D" w14:textId="77777777" w:rsidR="000450B5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V. </w:t>
      </w:r>
      <w:r w:rsidRPr="007D78DD">
        <w:rPr>
          <w:rFonts w:ascii="Times New Roman" w:eastAsia="Times New Roman" w:hAnsi="Times New Roman" w:cs="Times New Roman"/>
        </w:rPr>
        <w:t>Psychosocial needs of the older adult</w:t>
      </w:r>
      <w:r>
        <w:rPr>
          <w:rFonts w:ascii="Times New Roman" w:eastAsia="Times New Roman" w:hAnsi="Times New Roman" w:cs="Times New Roman"/>
        </w:rPr>
        <w:t xml:space="preserve"> </w:t>
      </w:r>
    </w:p>
    <w:p w14:paraId="5679DD15" w14:textId="77777777" w:rsidR="000450B5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</w:p>
    <w:p w14:paraId="1C234EFD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VI. </w:t>
      </w:r>
      <w:r w:rsidRPr="00634112">
        <w:rPr>
          <w:rFonts w:ascii="Times New Roman" w:eastAsia="Times New Roman" w:hAnsi="Times New Roman" w:cs="Times New Roman"/>
        </w:rPr>
        <w:t>Culture and Ethnicity</w:t>
      </w:r>
      <w:r>
        <w:rPr>
          <w:rFonts w:ascii="Times New Roman" w:eastAsia="Times New Roman" w:hAnsi="Times New Roman" w:cs="Times New Roman"/>
        </w:rPr>
        <w:t xml:space="preserve"> </w:t>
      </w:r>
    </w:p>
    <w:p w14:paraId="119A0A04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What culture is – the characteristics of culture</w:t>
      </w:r>
    </w:p>
    <w:p w14:paraId="5D7F0794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B. Culture and nursing care</w:t>
      </w:r>
    </w:p>
    <w:p w14:paraId="6D52A795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C. Cultural competency and social issues in nursing and health care</w:t>
      </w:r>
    </w:p>
    <w:p w14:paraId="16F3F1C6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VII. </w:t>
      </w:r>
      <w:r>
        <w:rPr>
          <w:rFonts w:ascii="Times New Roman" w:eastAsia="Times New Roman" w:hAnsi="Times New Roman" w:cs="Times New Roman"/>
        </w:rPr>
        <w:t xml:space="preserve">Promoting </w:t>
      </w:r>
      <w:r w:rsidRPr="00634112">
        <w:rPr>
          <w:rFonts w:ascii="Times New Roman" w:eastAsia="Times New Roman" w:hAnsi="Times New Roman" w:cs="Times New Roman"/>
        </w:rPr>
        <w:t>Safety</w:t>
      </w:r>
    </w:p>
    <w:p w14:paraId="278EE91C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Characteristics of safety over the lifespan</w:t>
      </w:r>
    </w:p>
    <w:p w14:paraId="3091A925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B. Self-care and hygiene – alterations in the levels of self-care</w:t>
      </w:r>
    </w:p>
    <w:p w14:paraId="5F12BF57" w14:textId="77777777" w:rsidR="000450B5" w:rsidRPr="00194FF7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C. QSEN – quality and safety education for nurses</w:t>
      </w:r>
    </w:p>
    <w:p w14:paraId="6D4350B5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VIII. Facilitating Hygiene</w:t>
      </w:r>
    </w:p>
    <w:p w14:paraId="4A7C235E" w14:textId="77777777" w:rsidR="000450B5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Pr="00634112">
        <w:rPr>
          <w:rFonts w:ascii="Times New Roman" w:eastAsia="Times New Roman" w:hAnsi="Times New Roman" w:cs="Times New Roman"/>
        </w:rPr>
        <w:t>IX.</w:t>
      </w:r>
      <w:r>
        <w:rPr>
          <w:rFonts w:ascii="Times New Roman" w:eastAsia="Times New Roman" w:hAnsi="Times New Roman" w:cs="Times New Roman"/>
        </w:rPr>
        <w:t xml:space="preserve"> Dimensional analysis</w:t>
      </w:r>
    </w:p>
    <w:p w14:paraId="1765B17B" w14:textId="77777777" w:rsidR="000450B5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</w:p>
    <w:p w14:paraId="3356777A" w14:textId="77777777" w:rsidR="000450B5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</w:p>
    <w:p w14:paraId="17325B37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WEEK 3</w:t>
      </w:r>
      <w:r>
        <w:rPr>
          <w:rFonts w:ascii="Times New Roman" w:eastAsia="Times New Roman" w:hAnsi="Times New Roman" w:cs="Times New Roman"/>
        </w:rPr>
        <w:t xml:space="preserve"> </w:t>
      </w:r>
    </w:p>
    <w:p w14:paraId="01E202EF" w14:textId="77777777" w:rsidR="000450B5" w:rsidRPr="00634112" w:rsidRDefault="000450B5" w:rsidP="000450B5">
      <w:pPr>
        <w:widowControl/>
        <w:tabs>
          <w:tab w:val="left" w:pos="396"/>
          <w:tab w:val="center" w:pos="5400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14:paraId="569735E8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THE NEED FOR OXYGEN:  T</w:t>
      </w:r>
      <w:r>
        <w:rPr>
          <w:rFonts w:ascii="Times New Roman" w:eastAsia="Times New Roman" w:hAnsi="Times New Roman" w:cs="Times New Roman"/>
          <w:b/>
          <w:u w:val="single"/>
        </w:rPr>
        <w:t xml:space="preserve">EMPERATURE, PULSE, RESPIRATION &amp; </w:t>
      </w:r>
      <w:r w:rsidRPr="00634112">
        <w:rPr>
          <w:rFonts w:ascii="Times New Roman" w:eastAsia="Times New Roman" w:hAnsi="Times New Roman" w:cs="Times New Roman"/>
          <w:b/>
          <w:u w:val="single"/>
        </w:rPr>
        <w:t>BLOOD PRESSURE</w:t>
      </w:r>
      <w:r>
        <w:rPr>
          <w:rFonts w:ascii="Times New Roman" w:eastAsia="Times New Roman" w:hAnsi="Times New Roman" w:cs="Times New Roman"/>
          <w:b/>
          <w:u w:val="single"/>
        </w:rPr>
        <w:t xml:space="preserve"> (TPR &amp;BP); </w:t>
      </w:r>
      <w:r w:rsidRPr="00634112">
        <w:rPr>
          <w:rFonts w:ascii="Times New Roman" w:eastAsia="Times New Roman" w:hAnsi="Times New Roman" w:cs="Times New Roman"/>
          <w:b/>
          <w:u w:val="single"/>
        </w:rPr>
        <w:t>ACTIVITY AND EXERCISE</w:t>
      </w:r>
    </w:p>
    <w:p w14:paraId="01FBF023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14:paraId="39381395" w14:textId="77777777" w:rsidR="000450B5" w:rsidRPr="00FD78C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u w:val="single"/>
        </w:rPr>
      </w:pPr>
      <w:r w:rsidRPr="00634112">
        <w:rPr>
          <w:rFonts w:ascii="Times New Roman" w:eastAsia="Times New Roman" w:hAnsi="Times New Roman" w:cs="Times New Roman"/>
          <w:u w:val="single"/>
        </w:rPr>
        <w:t>Readings:</w:t>
      </w:r>
    </w:p>
    <w:p w14:paraId="3753FCB2" w14:textId="77777777" w:rsidR="000450B5" w:rsidRDefault="000450B5" w:rsidP="000450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Treas:                         Chapters: 18 (Vital Signs); 29 (Activity &amp; Exercise: pp. 1192-1199); 33</w:t>
      </w:r>
    </w:p>
    <w:p w14:paraId="2C1200AC" w14:textId="77777777" w:rsidR="000450B5" w:rsidRDefault="000450B5" w:rsidP="000450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(Oxygenation: pp. 1379-1386); 34 (Circulation &amp; Perfusion: pp, 1459-1465) </w:t>
      </w:r>
    </w:p>
    <w:p w14:paraId="49B08F50" w14:textId="77777777" w:rsidR="000450B5" w:rsidRDefault="000450B5" w:rsidP="000450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F</w:t>
      </w:r>
      <w:r w:rsidRPr="008D5DC5">
        <w:rPr>
          <w:rFonts w:ascii="Times New Roman" w:eastAsia="Times New Roman" w:hAnsi="Times New Roman" w:cs="Times New Roman"/>
          <w:b/>
        </w:rPr>
        <w:t xml:space="preserve">or </w:t>
      </w:r>
      <w:r>
        <w:rPr>
          <w:rFonts w:ascii="Times New Roman" w:eastAsia="Times New Roman" w:hAnsi="Times New Roman" w:cs="Times New Roman"/>
          <w:b/>
        </w:rPr>
        <w:t xml:space="preserve">additional </w:t>
      </w:r>
      <w:r w:rsidRPr="008D5DC5">
        <w:rPr>
          <w:rFonts w:ascii="Times New Roman" w:eastAsia="Times New Roman" w:hAnsi="Times New Roman" w:cs="Times New Roman"/>
          <w:b/>
        </w:rPr>
        <w:t xml:space="preserve">Chapter Resources go </w:t>
      </w:r>
      <w:r>
        <w:rPr>
          <w:rFonts w:ascii="Times New Roman" w:eastAsia="Times New Roman" w:hAnsi="Times New Roman" w:cs="Times New Roman"/>
          <w:b/>
        </w:rPr>
        <w:t xml:space="preserve">online </w:t>
      </w:r>
      <w:r w:rsidRPr="008D5DC5">
        <w:rPr>
          <w:rFonts w:ascii="Times New Roman" w:eastAsia="Times New Roman" w:hAnsi="Times New Roman" w:cs="Times New Roman"/>
          <w:b/>
        </w:rPr>
        <w:t>to: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www.DavisAdvantage.com</w:t>
      </w:r>
    </w:p>
    <w:p w14:paraId="1576DF2F" w14:textId="77777777" w:rsidR="000450B5" w:rsidRDefault="000450B5" w:rsidP="000450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C5CCFDD" w14:textId="77777777" w:rsidR="000450B5" w:rsidRPr="00634112" w:rsidRDefault="000450B5" w:rsidP="000450B5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</w:rPr>
        <w:t>Mulholland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>Chapter 3</w:t>
      </w:r>
      <w:r>
        <w:rPr>
          <w:rFonts w:ascii="Times New Roman" w:eastAsia="Times New Roman" w:hAnsi="Times New Roman" w:cs="Times New Roman"/>
        </w:rPr>
        <w:t xml:space="preserve"> (Metric Units &amp; Conversions).</w:t>
      </w:r>
    </w:p>
    <w:p w14:paraId="5F9F1731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center" w:pos="5400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                                   </w:t>
      </w:r>
      <w:r w:rsidRPr="00634112">
        <w:rPr>
          <w:rFonts w:ascii="Times New Roman" w:eastAsia="Times New Roman" w:hAnsi="Times New Roman" w:cs="Times New Roman"/>
        </w:rPr>
        <w:tab/>
      </w:r>
    </w:p>
    <w:p w14:paraId="75499EB2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Pr="00634112">
        <w:rPr>
          <w:rFonts w:ascii="Times New Roman" w:eastAsia="Times New Roman" w:hAnsi="Times New Roman" w:cs="Times New Roman"/>
          <w:b/>
          <w:u w:val="single"/>
        </w:rPr>
        <w:t>OUTLINE</w:t>
      </w:r>
      <w:r w:rsidRPr="00634112">
        <w:rPr>
          <w:rFonts w:ascii="Times New Roman" w:eastAsia="Times New Roman" w:hAnsi="Times New Roman" w:cs="Times New Roman"/>
        </w:rPr>
        <w:t xml:space="preserve">  </w:t>
      </w:r>
    </w:p>
    <w:p w14:paraId="245A0216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center"/>
        <w:rPr>
          <w:rFonts w:ascii="Times New Roman" w:hAnsi="Times New Roman" w:cs="Times New Roman"/>
        </w:rPr>
      </w:pPr>
    </w:p>
    <w:p w14:paraId="2C0EBD5E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both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 I.  </w:t>
      </w:r>
      <w:r>
        <w:rPr>
          <w:rFonts w:ascii="Times New Roman" w:eastAsia="Times New Roman" w:hAnsi="Times New Roman" w:cs="Times New Roman"/>
        </w:rPr>
        <w:t>Oxygenation and Circulation</w:t>
      </w:r>
    </w:p>
    <w:p w14:paraId="4C837B8A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720" w:hanging="720"/>
        <w:jc w:val="both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      </w:t>
      </w:r>
      <w:r w:rsidRPr="00634112">
        <w:rPr>
          <w:rFonts w:ascii="Times New Roman" w:eastAsia="Times New Roman" w:hAnsi="Times New Roman" w:cs="Times New Roman"/>
        </w:rPr>
        <w:tab/>
        <w:t>A. Overview of structure and function of the systems associated with regulation of temperature, pulse, respiration and blood pressure</w:t>
      </w:r>
    </w:p>
    <w:p w14:paraId="6B274668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both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      </w:t>
      </w:r>
      <w:r w:rsidRPr="00634112">
        <w:rPr>
          <w:rFonts w:ascii="Times New Roman" w:eastAsia="Times New Roman" w:hAnsi="Times New Roman" w:cs="Times New Roman"/>
        </w:rPr>
        <w:tab/>
        <w:t>B. Terminology associated with regulation of temperature, pulse, respiration and blood pressure and pain</w:t>
      </w:r>
    </w:p>
    <w:p w14:paraId="5CC4E57C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both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            assessment.</w:t>
      </w:r>
    </w:p>
    <w:p w14:paraId="08A4C0DC" w14:textId="77777777" w:rsidR="000450B5" w:rsidRPr="00C82CFA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14:paraId="3387603C" w14:textId="77777777" w:rsidR="000450B5" w:rsidRPr="00F43BCE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</w:t>
      </w:r>
      <w:r w:rsidRPr="00F43BCE">
        <w:rPr>
          <w:rFonts w:ascii="Times New Roman" w:eastAsia="Times New Roman" w:hAnsi="Times New Roman" w:cs="Times New Roman"/>
        </w:rPr>
        <w:t>. Assessing temperature, pulse and respiration</w:t>
      </w:r>
    </w:p>
    <w:p w14:paraId="6B83ACFE" w14:textId="77777777" w:rsidR="000450B5" w:rsidRPr="00F43BCE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F43BCE">
        <w:rPr>
          <w:rFonts w:ascii="Times New Roman" w:eastAsia="Times New Roman" w:hAnsi="Times New Roman" w:cs="Times New Roman"/>
        </w:rPr>
        <w:tab/>
        <w:t>A. Temperature</w:t>
      </w:r>
    </w:p>
    <w:p w14:paraId="35908C40" w14:textId="77777777" w:rsidR="000450B5" w:rsidRPr="00F43BCE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F43BCE">
        <w:rPr>
          <w:rFonts w:ascii="Times New Roman" w:eastAsia="Times New Roman" w:hAnsi="Times New Roman" w:cs="Times New Roman"/>
        </w:rPr>
        <w:tab/>
        <w:t xml:space="preserve">B. Pulse </w:t>
      </w:r>
    </w:p>
    <w:p w14:paraId="05615662" w14:textId="77777777" w:rsidR="000450B5" w:rsidRPr="00F43BCE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F43BCE">
        <w:rPr>
          <w:rFonts w:ascii="Times New Roman" w:eastAsia="Times New Roman" w:hAnsi="Times New Roman" w:cs="Times New Roman"/>
        </w:rPr>
        <w:tab/>
        <w:t>C. Respiration</w:t>
      </w:r>
    </w:p>
    <w:p w14:paraId="023BACFF" w14:textId="77777777" w:rsidR="000450B5" w:rsidRPr="00F43BCE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D. Blood Pressure</w:t>
      </w:r>
    </w:p>
    <w:p w14:paraId="46685960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F43BCE">
        <w:rPr>
          <w:rFonts w:ascii="Times New Roman" w:eastAsia="Times New Roman" w:hAnsi="Times New Roman" w:cs="Times New Roman"/>
        </w:rPr>
        <w:tab/>
        <w:t>E. Alterations in TPR</w:t>
      </w:r>
      <w:r>
        <w:rPr>
          <w:rFonts w:ascii="Times New Roman" w:eastAsia="Times New Roman" w:hAnsi="Times New Roman" w:cs="Times New Roman"/>
        </w:rPr>
        <w:t xml:space="preserve"> &amp; BP</w:t>
      </w:r>
      <w:r w:rsidRPr="00F43BCE">
        <w:rPr>
          <w:rFonts w:ascii="Times New Roman" w:eastAsia="Times New Roman" w:hAnsi="Times New Roman" w:cs="Times New Roman"/>
        </w:rPr>
        <w:t xml:space="preserve"> throughout the lifespan</w:t>
      </w:r>
    </w:p>
    <w:p w14:paraId="2C398E32" w14:textId="77777777" w:rsidR="000450B5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</w:p>
    <w:p w14:paraId="3710E83C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III. </w:t>
      </w:r>
      <w:r w:rsidRPr="00634112">
        <w:rPr>
          <w:rFonts w:ascii="Times New Roman" w:eastAsia="Times New Roman" w:hAnsi="Times New Roman" w:cs="Times New Roman"/>
        </w:rPr>
        <w:t>Mobility and body mechanics</w:t>
      </w:r>
    </w:p>
    <w:p w14:paraId="1EAA17FF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Normal mobility</w:t>
      </w:r>
      <w:r>
        <w:rPr>
          <w:rFonts w:ascii="Times New Roman" w:eastAsia="Times New Roman" w:hAnsi="Times New Roman" w:cs="Times New Roman"/>
        </w:rPr>
        <w:t xml:space="preserve"> and exercise</w:t>
      </w:r>
    </w:p>
    <w:p w14:paraId="7E674F13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B. Factors affecting </w:t>
      </w:r>
      <w:r w:rsidRPr="00634112">
        <w:rPr>
          <w:rFonts w:ascii="Times New Roman" w:eastAsia="Times New Roman" w:hAnsi="Times New Roman" w:cs="Times New Roman"/>
        </w:rPr>
        <w:t>mobility</w:t>
      </w:r>
    </w:p>
    <w:p w14:paraId="5C518A01" w14:textId="77777777" w:rsidR="000450B5" w:rsidRPr="00634112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C. Nursing management of clients with altered mobility</w:t>
      </w:r>
    </w:p>
    <w:p w14:paraId="3F283D2D" w14:textId="77777777" w:rsidR="000450B5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D. </w:t>
      </w:r>
      <w:r w:rsidRPr="00634112">
        <w:rPr>
          <w:rFonts w:ascii="Times New Roman" w:eastAsia="Times New Roman" w:hAnsi="Times New Roman" w:cs="Times New Roman"/>
        </w:rPr>
        <w:t xml:space="preserve">Guidelines for moving </w:t>
      </w:r>
      <w:r>
        <w:rPr>
          <w:rFonts w:ascii="Times New Roman" w:eastAsia="Times New Roman" w:hAnsi="Times New Roman" w:cs="Times New Roman"/>
        </w:rPr>
        <w:t xml:space="preserve">and positioning </w:t>
      </w:r>
      <w:r w:rsidRPr="00634112">
        <w:rPr>
          <w:rFonts w:ascii="Times New Roman" w:eastAsia="Times New Roman" w:hAnsi="Times New Roman" w:cs="Times New Roman"/>
        </w:rPr>
        <w:t>clients safely</w:t>
      </w:r>
    </w:p>
    <w:p w14:paraId="05BFC802" w14:textId="77777777" w:rsidR="000450B5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E.  Nursing Safety for Lifting &amp; Moving Clients</w:t>
      </w:r>
    </w:p>
    <w:p w14:paraId="2968B458" w14:textId="77777777" w:rsidR="000450B5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</w:p>
    <w:p w14:paraId="30DB4F9D" w14:textId="77777777" w:rsidR="000450B5" w:rsidRDefault="000450B5" w:rsidP="000450B5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</w:p>
    <w:p w14:paraId="76F5A193" w14:textId="77777777" w:rsidR="00FA02FB" w:rsidRDefault="00FA02FB"/>
    <w:sectPr w:rsidR="00FA0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586F77"/>
    <w:multiLevelType w:val="hybridMultilevel"/>
    <w:tmpl w:val="BA281064"/>
    <w:lvl w:ilvl="0" w:tplc="2FDEDBBE">
      <w:start w:val="1"/>
      <w:numFmt w:val="upperLetter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" w15:restartNumberingAfterBreak="0">
    <w:nsid w:val="614D046F"/>
    <w:multiLevelType w:val="hybridMultilevel"/>
    <w:tmpl w:val="13FE4256"/>
    <w:lvl w:ilvl="0" w:tplc="496AC7E0">
      <w:start w:val="1"/>
      <w:numFmt w:val="upperLetter"/>
      <w:lvlText w:val="%1."/>
      <w:lvlJc w:val="left"/>
      <w:pPr>
        <w:ind w:left="12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num w:numId="1" w16cid:durableId="1646466791">
    <w:abstractNumId w:val="1"/>
  </w:num>
  <w:num w:numId="2" w16cid:durableId="1773478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0B5"/>
    <w:rsid w:val="000450B5"/>
    <w:rsid w:val="00436CA1"/>
    <w:rsid w:val="004B606A"/>
    <w:rsid w:val="00D675AD"/>
    <w:rsid w:val="00D809E5"/>
    <w:rsid w:val="00FA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5AF3F"/>
  <w15:chartTrackingRefBased/>
  <w15:docId w15:val="{B34EAA5A-5AE2-4BCE-BAE0-51FBBC44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450B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0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50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37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visAdvantage.com" TargetMode="External"/><Relationship Id="rId5" Type="http://schemas.openxmlformats.org/officeDocument/2006/relationships/hyperlink" Target="http://www.DavisAdvantag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</dc:creator>
  <cp:keywords/>
  <dc:description/>
  <cp:lastModifiedBy>David Jiang</cp:lastModifiedBy>
  <cp:revision>3</cp:revision>
  <dcterms:created xsi:type="dcterms:W3CDTF">2024-05-14T14:20:00Z</dcterms:created>
  <dcterms:modified xsi:type="dcterms:W3CDTF">2024-06-04T15:13:00Z</dcterms:modified>
</cp:coreProperties>
</file>