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b/>
          <w:bCs/>
        </w:rPr>
        <w:t xml:space="preserve">NUR 101 - CHRONOLOGY OF STUDY – FALL </w:t>
      </w:r>
      <w:proofErr w:type="gramStart"/>
      <w:r>
        <w:rPr>
          <w:rFonts w:ascii="Times New Roman" w:eastAsia="Times New Roman" w:hAnsi="Times New Roman" w:cs="Times New Roman"/>
          <w:b/>
          <w:bCs/>
        </w:rPr>
        <w:t>2026  -</w:t>
      </w:r>
      <w:proofErr w:type="gramEnd"/>
      <w:r>
        <w:rPr>
          <w:rFonts w:ascii="Times New Roman" w:eastAsia="Times New Roman" w:hAnsi="Times New Roman" w:cs="Times New Roman"/>
          <w:b/>
          <w:bCs/>
        </w:rPr>
        <w:t xml:space="preserve"> WEEKS 1, 2, 3</w:t>
      </w:r>
    </w:p>
    <w:p w14:paraId="00000002" w14:textId="77777777" w:rsidR="00053F66" w:rsidRDefault="00053F66">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p>
    <w:p w14:paraId="00000003"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b/>
          <w:bCs/>
          <w:u w:val="single"/>
        </w:rPr>
      </w:pPr>
      <w:r>
        <w:rPr>
          <w:rFonts w:ascii="Times New Roman" w:eastAsia="Times New Roman" w:hAnsi="Times New Roman" w:cs="Times New Roman"/>
          <w:b/>
          <w:bCs/>
          <w:u w:val="single"/>
        </w:rPr>
        <w:t xml:space="preserve">Week I </w:t>
      </w:r>
    </w:p>
    <w:p w14:paraId="00000004" w14:textId="77777777" w:rsidR="00053F66" w:rsidRDefault="00053F66">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rPr>
      </w:pPr>
    </w:p>
    <w:p w14:paraId="00000005"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rPr>
      </w:pPr>
      <w:r>
        <w:rPr>
          <w:rFonts w:ascii="Times New Roman" w:eastAsia="Times New Roman" w:hAnsi="Times New Roman" w:cs="Times New Roman"/>
          <w:b/>
          <w:bCs/>
          <w:u w:val="single"/>
        </w:rPr>
        <w:t>NURSING AND HEALTH; ORIENTATION TO THE PROFESSION OF NURSING; HEALTH CARE DELIVERY; EVIDENCE-BASED PRACTICE; HEALTH &amp; ILLNESS; INFECTION PREVENTION AND CONTROL</w:t>
      </w:r>
    </w:p>
    <w:p w14:paraId="00000006"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rPr>
      </w:pPr>
      <w:r>
        <w:rPr>
          <w:rFonts w:ascii="Times New Roman" w:eastAsia="Times New Roman" w:hAnsi="Times New Roman" w:cs="Times New Roman"/>
          <w:u w:val="single"/>
        </w:rPr>
        <w:t>Readings</w:t>
      </w:r>
      <w:proofErr w:type="gramStart"/>
      <w:r>
        <w:rPr>
          <w:rFonts w:ascii="Times New Roman" w:eastAsia="Times New Roman" w:hAnsi="Times New Roman" w:cs="Times New Roman"/>
          <w:u w:val="single"/>
        </w:rPr>
        <w:t>:  Books</w:t>
      </w:r>
      <w:proofErr w:type="gramEnd"/>
      <w:r>
        <w:rPr>
          <w:rFonts w:ascii="Times New Roman" w:eastAsia="Times New Roman" w:hAnsi="Times New Roman" w:cs="Times New Roman"/>
          <w:u w:val="single"/>
        </w:rPr>
        <w:t xml:space="preserve"> listed by author (See book list for titles):</w:t>
      </w:r>
    </w:p>
    <w:p w14:paraId="00000007" w14:textId="77777777" w:rsidR="00053F66" w:rsidRDefault="00053F66">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p>
    <w:p w14:paraId="00000008" w14:textId="58CC385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rPr>
      </w:pPr>
      <w:r>
        <w:rPr>
          <w:rFonts w:ascii="Times New Roman" w:eastAsia="Times New Roman" w:hAnsi="Times New Roman" w:cs="Times New Roman"/>
        </w:rPr>
        <w:t xml:space="preserve">Treas: Chapters: 1 (Evolution of Nursing); 4 (Theory, Research &amp; Evidence Based Practice); 5 (Middle Adulthood); 6 (Development: Adulthood); 7 (Experiencing Health &amp; Illness); </w:t>
      </w:r>
      <w:r w:rsidR="00135089">
        <w:rPr>
          <w:rFonts w:ascii="Times New Roman" w:eastAsia="Times New Roman" w:hAnsi="Times New Roman" w:cs="Times New Roman"/>
        </w:rPr>
        <w:t>19</w:t>
      </w:r>
      <w:r>
        <w:rPr>
          <w:rFonts w:ascii="Times New Roman" w:eastAsia="Times New Roman" w:hAnsi="Times New Roman" w:cs="Times New Roman"/>
        </w:rPr>
        <w:t xml:space="preserve"> (</w:t>
      </w:r>
      <w:r w:rsidR="00135089">
        <w:rPr>
          <w:rFonts w:ascii="Times New Roman" w:eastAsia="Times New Roman" w:hAnsi="Times New Roman" w:cs="Times New Roman"/>
        </w:rPr>
        <w:t>Promoting asepsis</w:t>
      </w:r>
      <w:r w:rsidR="00691422">
        <w:rPr>
          <w:rFonts w:ascii="Times New Roman" w:eastAsia="Times New Roman" w:hAnsi="Times New Roman" w:cs="Times New Roman"/>
        </w:rPr>
        <w:t xml:space="preserve">, Health Promotion, </w:t>
      </w:r>
      <w:r>
        <w:rPr>
          <w:rFonts w:ascii="Times New Roman" w:eastAsia="Times New Roman" w:hAnsi="Times New Roman" w:cs="Times New Roman"/>
        </w:rPr>
        <w:t>Preventi</w:t>
      </w:r>
      <w:r w:rsidR="00135089">
        <w:rPr>
          <w:rFonts w:ascii="Times New Roman" w:eastAsia="Times New Roman" w:hAnsi="Times New Roman" w:cs="Times New Roman"/>
        </w:rPr>
        <w:t>ng infection</w:t>
      </w:r>
      <w:r>
        <w:rPr>
          <w:rFonts w:ascii="Times New Roman" w:eastAsia="Times New Roman" w:hAnsi="Times New Roman" w:cs="Times New Roman"/>
        </w:rPr>
        <w:t xml:space="preserve">). </w:t>
      </w:r>
    </w:p>
    <w:p w14:paraId="00000009" w14:textId="77777777" w:rsidR="00053F66" w:rsidRDefault="00053F66">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rPr>
      </w:pPr>
    </w:p>
    <w:p w14:paraId="0000000A"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rPr>
      </w:pPr>
      <w:r>
        <w:rPr>
          <w:rFonts w:ascii="Times New Roman" w:eastAsia="Times New Roman" w:hAnsi="Times New Roman" w:cs="Times New Roman"/>
        </w:rPr>
        <w:t xml:space="preserve">For additional Specific Chapter Resources go to </w:t>
      </w:r>
      <w:hyperlink r:id="rId6">
        <w:r w:rsidR="00053F66">
          <w:rPr>
            <w:rFonts w:ascii="Times New Roman" w:eastAsia="Times New Roman" w:hAnsi="Times New Roman" w:cs="Times New Roman"/>
            <w:b/>
            <w:bCs/>
            <w:color w:val="0563C1"/>
            <w:u w:val="single"/>
          </w:rPr>
          <w:t>www.DavisAdvantage.com</w:t>
        </w:r>
      </w:hyperlink>
      <w:r>
        <w:rPr>
          <w:rFonts w:ascii="Times New Roman" w:eastAsia="Times New Roman" w:hAnsi="Times New Roman" w:cs="Times New Roman"/>
          <w:b/>
          <w:bCs/>
        </w:rPr>
        <w:t xml:space="preserve"> </w:t>
      </w:r>
      <w:r>
        <w:rPr>
          <w:rFonts w:ascii="Times New Roman" w:eastAsia="Times New Roman" w:hAnsi="Times New Roman" w:cs="Times New Roman"/>
        </w:rPr>
        <w:t xml:space="preserve">(enter your access code, found on the inside cover of your new text, to join </w:t>
      </w:r>
      <w:proofErr w:type="spellStart"/>
      <w:r>
        <w:rPr>
          <w:rFonts w:ascii="Times New Roman" w:eastAsia="Times New Roman" w:hAnsi="Times New Roman" w:cs="Times New Roman"/>
        </w:rPr>
        <w:t>DavisAdvantage</w:t>
      </w:r>
      <w:proofErr w:type="spellEnd"/>
      <w:r>
        <w:rPr>
          <w:rFonts w:ascii="Times New Roman" w:eastAsia="Times New Roman" w:hAnsi="Times New Roman" w:cs="Times New Roman"/>
        </w:rPr>
        <w:t>)</w:t>
      </w:r>
    </w:p>
    <w:p w14:paraId="0000000B" w14:textId="77777777" w:rsidR="00053F66" w:rsidRDefault="00053F66">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rPr>
      </w:pPr>
    </w:p>
    <w:p w14:paraId="0000000C"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b/>
          <w:bCs/>
          <w:i/>
          <w:iCs/>
        </w:rPr>
      </w:pPr>
      <w:r>
        <w:rPr>
          <w:rFonts w:ascii="Times New Roman" w:eastAsia="Times New Roman" w:hAnsi="Times New Roman" w:cs="Times New Roman"/>
          <w:b/>
          <w:bCs/>
          <w:i/>
          <w:iCs/>
        </w:rPr>
        <w:t>*Please note: Your weekly lab guides will list reading assignments for specific procedures that are included in the assigned chapters. You will be responsible for completion of these weekly reading assignments as well.</w:t>
      </w:r>
    </w:p>
    <w:p w14:paraId="0000000D" w14:textId="77777777" w:rsidR="00053F66" w:rsidRDefault="00053F66">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b/>
          <w:bCs/>
          <w:i/>
          <w:iCs/>
        </w:rPr>
      </w:pPr>
    </w:p>
    <w:p w14:paraId="0000000E"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rPr>
      </w:pPr>
      <w:r>
        <w:rPr>
          <w:rFonts w:ascii="Times New Roman" w:eastAsia="Times New Roman" w:hAnsi="Times New Roman" w:cs="Times New Roman"/>
        </w:rPr>
        <w:t>Mulholland</w:t>
      </w:r>
      <w:proofErr w:type="gramStart"/>
      <w:r>
        <w:rPr>
          <w:rFonts w:ascii="Times New Roman" w:eastAsia="Times New Roman" w:hAnsi="Times New Roman" w:cs="Times New Roman"/>
        </w:rPr>
        <w:t xml:space="preserve">:  </w:t>
      </w:r>
      <w:r>
        <w:rPr>
          <w:rFonts w:ascii="Times New Roman" w:eastAsia="Times New Roman" w:hAnsi="Times New Roman" w:cs="Times New Roman"/>
          <w:b/>
          <w:bCs/>
          <w:i/>
          <w:iCs/>
        </w:rPr>
        <w:t>Please</w:t>
      </w:r>
      <w:proofErr w:type="gramEnd"/>
      <w:r>
        <w:rPr>
          <w:rFonts w:ascii="Times New Roman" w:eastAsia="Times New Roman" w:hAnsi="Times New Roman" w:cs="Times New Roman"/>
          <w:b/>
          <w:bCs/>
          <w:i/>
          <w:iCs/>
        </w:rPr>
        <w:t xml:space="preserve"> complete Math Self-Assessment</w:t>
      </w:r>
      <w:r>
        <w:rPr>
          <w:rFonts w:ascii="Times New Roman" w:eastAsia="Times New Roman" w:hAnsi="Times New Roman" w:cs="Times New Roman"/>
        </w:rPr>
        <w:t xml:space="preserve"> (to assist in identifying areas where review may be needed), Chapter 1 (Math Review) </w:t>
      </w:r>
    </w:p>
    <w:p w14:paraId="0000000F"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rPr>
      </w:pPr>
      <w:r>
        <w:rPr>
          <w:rFonts w:ascii="Times New Roman" w:eastAsia="Times New Roman" w:hAnsi="Times New Roman" w:cs="Times New Roman"/>
        </w:rPr>
        <w:t xml:space="preserve">Halter: Chapter 2 (Erikson’s 8 Stages of Development &amp; Maslow’s Hierarchy of Needs. </w:t>
      </w:r>
    </w:p>
    <w:p w14:paraId="00000010" w14:textId="77777777" w:rsidR="00053F66" w:rsidRDefault="00053F66">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p>
    <w:p w14:paraId="00000011"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jc w:val="center"/>
        <w:rPr>
          <w:rFonts w:ascii="Times New Roman" w:eastAsia="Times New Roman" w:hAnsi="Times New Roman" w:cs="Times New Roman"/>
        </w:rPr>
      </w:pPr>
      <w:r>
        <w:rPr>
          <w:rFonts w:ascii="Times New Roman" w:eastAsia="Times New Roman" w:hAnsi="Times New Roman" w:cs="Times New Roman"/>
          <w:b/>
          <w:bCs/>
          <w:u w:val="single"/>
        </w:rPr>
        <w:t>OUTLINE</w:t>
      </w:r>
    </w:p>
    <w:p w14:paraId="00000012"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rPr>
      </w:pPr>
      <w:r>
        <w:rPr>
          <w:rFonts w:ascii="Times New Roman" w:eastAsia="Times New Roman" w:hAnsi="Times New Roman" w:cs="Times New Roman"/>
        </w:rPr>
        <w:t>I.  Nursing and Health</w:t>
      </w:r>
    </w:p>
    <w:p w14:paraId="00000013"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ab/>
        <w:t>A. The Profession of Nursing</w:t>
      </w:r>
    </w:p>
    <w:p w14:paraId="00000014"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firstLine="900"/>
        <w:rPr>
          <w:rFonts w:ascii="Times New Roman" w:eastAsia="Times New Roman" w:hAnsi="Times New Roman" w:cs="Times New Roman"/>
        </w:rPr>
      </w:pPr>
      <w:r>
        <w:rPr>
          <w:rFonts w:ascii="Times New Roman" w:eastAsia="Times New Roman" w:hAnsi="Times New Roman" w:cs="Times New Roman"/>
        </w:rPr>
        <w:t>B.  Evolution of Professional Nursing</w:t>
      </w:r>
    </w:p>
    <w:p w14:paraId="00000015"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firstLine="900"/>
        <w:rPr>
          <w:rFonts w:ascii="Times New Roman" w:eastAsia="Times New Roman" w:hAnsi="Times New Roman" w:cs="Times New Roman"/>
        </w:rPr>
      </w:pPr>
      <w:r>
        <w:rPr>
          <w:rFonts w:ascii="Times New Roman" w:eastAsia="Times New Roman" w:hAnsi="Times New Roman" w:cs="Times New Roman"/>
        </w:rPr>
        <w:t>C.  The contemporary image of professional nursing</w:t>
      </w:r>
    </w:p>
    <w:p w14:paraId="00000016"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firstLine="900"/>
        <w:rPr>
          <w:rFonts w:ascii="Times New Roman" w:eastAsia="Times New Roman" w:hAnsi="Times New Roman" w:cs="Times New Roman"/>
        </w:rPr>
      </w:pPr>
      <w:r>
        <w:rPr>
          <w:rFonts w:ascii="Times New Roman" w:eastAsia="Times New Roman" w:hAnsi="Times New Roman" w:cs="Times New Roman"/>
        </w:rPr>
        <w:t>D.  Nursing licensure and certification</w:t>
      </w:r>
    </w:p>
    <w:p w14:paraId="00000017"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firstLine="900"/>
        <w:rPr>
          <w:rFonts w:ascii="Times New Roman" w:eastAsia="Times New Roman" w:hAnsi="Times New Roman" w:cs="Times New Roman"/>
        </w:rPr>
      </w:pPr>
      <w:r>
        <w:rPr>
          <w:rFonts w:ascii="Times New Roman" w:eastAsia="Times New Roman" w:hAnsi="Times New Roman" w:cs="Times New Roman"/>
        </w:rPr>
        <w:t>E.  Educational preparation</w:t>
      </w:r>
    </w:p>
    <w:p w14:paraId="00000018"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 xml:space="preserve">II. Professional Nursing </w:t>
      </w:r>
    </w:p>
    <w:p w14:paraId="00000019"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684"/>
        <w:rPr>
          <w:rFonts w:ascii="Times New Roman" w:eastAsia="Times New Roman" w:hAnsi="Times New Roman" w:cs="Times New Roman"/>
        </w:rPr>
      </w:pPr>
      <w:r>
        <w:rPr>
          <w:rFonts w:ascii="Times New Roman" w:eastAsia="Times New Roman" w:hAnsi="Times New Roman" w:cs="Times New Roman"/>
        </w:rPr>
        <w:tab/>
        <w:t>A. Professional nursing practice</w:t>
      </w:r>
    </w:p>
    <w:p w14:paraId="0000001A"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684"/>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Standards of practice</w:t>
      </w:r>
    </w:p>
    <w:p w14:paraId="0000001B"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684"/>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2. Nurse practice acts</w:t>
      </w:r>
    </w:p>
    <w:p w14:paraId="0000001C"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684"/>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Nursing organizations</w:t>
      </w:r>
    </w:p>
    <w:p w14:paraId="0000001D"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684"/>
        <w:rPr>
          <w:rFonts w:ascii="Times New Roman" w:eastAsia="Times New Roman" w:hAnsi="Times New Roman" w:cs="Times New Roman"/>
        </w:rPr>
      </w:pPr>
      <w:r>
        <w:rPr>
          <w:rFonts w:ascii="Times New Roman" w:eastAsia="Times New Roman" w:hAnsi="Times New Roman" w:cs="Times New Roman"/>
        </w:rPr>
        <w:tab/>
        <w:t>B. Professional values in Nursing</w:t>
      </w:r>
    </w:p>
    <w:p w14:paraId="0000001E"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III. Health Care Delivery</w:t>
      </w:r>
    </w:p>
    <w:p w14:paraId="0000001F" w14:textId="77777777" w:rsidR="00053F66" w:rsidRDefault="00000000">
      <w:pPr>
        <w:widowControl/>
        <w:numPr>
          <w:ilvl w:val="0"/>
          <w:numId w:val="1"/>
        </w:numPr>
        <w:pBdr>
          <w:top w:val="nil"/>
          <w:left w:val="nil"/>
          <w:bottom w:val="nil"/>
          <w:right w:val="nil"/>
          <w:between w:val="nil"/>
        </w:pBd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color w:val="000000"/>
        </w:rPr>
      </w:pPr>
      <w:r>
        <w:rPr>
          <w:rFonts w:ascii="Times New Roman" w:eastAsia="Times New Roman" w:hAnsi="Times New Roman" w:cs="Times New Roman"/>
          <w:color w:val="000000"/>
        </w:rPr>
        <w:t>Settings</w:t>
      </w:r>
    </w:p>
    <w:p w14:paraId="00000020" w14:textId="77777777" w:rsidR="00053F66" w:rsidRDefault="00000000">
      <w:pPr>
        <w:widowControl/>
        <w:numPr>
          <w:ilvl w:val="0"/>
          <w:numId w:val="1"/>
        </w:numPr>
        <w:pBdr>
          <w:top w:val="nil"/>
          <w:left w:val="nil"/>
          <w:bottom w:val="nil"/>
          <w:right w:val="nil"/>
          <w:between w:val="nil"/>
        </w:pBd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color w:val="000000"/>
        </w:rPr>
      </w:pPr>
      <w:r>
        <w:rPr>
          <w:rFonts w:ascii="Times New Roman" w:eastAsia="Times New Roman" w:hAnsi="Times New Roman" w:cs="Times New Roman"/>
          <w:color w:val="000000"/>
        </w:rPr>
        <w:t>Levels of care</w:t>
      </w:r>
    </w:p>
    <w:p w14:paraId="00000021" w14:textId="77777777" w:rsidR="00053F66" w:rsidRDefault="00000000">
      <w:pPr>
        <w:widowControl/>
        <w:numPr>
          <w:ilvl w:val="0"/>
          <w:numId w:val="1"/>
        </w:numPr>
        <w:pBdr>
          <w:top w:val="nil"/>
          <w:left w:val="nil"/>
          <w:bottom w:val="nil"/>
          <w:right w:val="nil"/>
          <w:between w:val="nil"/>
        </w:pBd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color w:val="000000"/>
        </w:rPr>
      </w:pPr>
      <w:r>
        <w:rPr>
          <w:rFonts w:ascii="Times New Roman" w:eastAsia="Times New Roman" w:hAnsi="Times New Roman" w:cs="Times New Roman"/>
          <w:color w:val="000000"/>
        </w:rPr>
        <w:t>Health care team</w:t>
      </w:r>
    </w:p>
    <w:p w14:paraId="00000022" w14:textId="77777777" w:rsidR="00053F66" w:rsidRDefault="00000000">
      <w:pPr>
        <w:widowControl/>
        <w:numPr>
          <w:ilvl w:val="0"/>
          <w:numId w:val="1"/>
        </w:numPr>
        <w:pBdr>
          <w:top w:val="nil"/>
          <w:left w:val="nil"/>
          <w:bottom w:val="nil"/>
          <w:right w:val="nil"/>
          <w:between w:val="nil"/>
        </w:pBd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Financing of</w:t>
      </w:r>
      <w:proofErr w:type="gramEnd"/>
      <w:r>
        <w:rPr>
          <w:rFonts w:ascii="Times New Roman" w:eastAsia="Times New Roman" w:hAnsi="Times New Roman" w:cs="Times New Roman"/>
          <w:color w:val="000000"/>
        </w:rPr>
        <w:t xml:space="preserve"> health care</w:t>
      </w:r>
    </w:p>
    <w:p w14:paraId="00000023" w14:textId="77777777" w:rsidR="00053F66" w:rsidRDefault="00000000">
      <w:pPr>
        <w:widowControl/>
        <w:numPr>
          <w:ilvl w:val="0"/>
          <w:numId w:val="1"/>
        </w:numPr>
        <w:pBdr>
          <w:top w:val="nil"/>
          <w:left w:val="nil"/>
          <w:bottom w:val="nil"/>
          <w:right w:val="nil"/>
          <w:between w:val="nil"/>
        </w:pBd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color w:val="000000"/>
        </w:rPr>
      </w:pPr>
      <w:r>
        <w:rPr>
          <w:rFonts w:ascii="Times New Roman" w:eastAsia="Times New Roman" w:hAnsi="Times New Roman" w:cs="Times New Roman"/>
          <w:color w:val="000000"/>
        </w:rPr>
        <w:t>Regulation</w:t>
      </w:r>
    </w:p>
    <w:p w14:paraId="00000024"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IV. Theoretical Framework</w:t>
      </w:r>
    </w:p>
    <w:p w14:paraId="00000025" w14:textId="77777777" w:rsidR="00053F66" w:rsidRDefault="00000000">
      <w:pPr>
        <w:widowControl/>
        <w:numPr>
          <w:ilvl w:val="0"/>
          <w:numId w:val="2"/>
        </w:numPr>
        <w:pBdr>
          <w:top w:val="nil"/>
          <w:left w:val="nil"/>
          <w:bottom w:val="nil"/>
          <w:right w:val="nil"/>
          <w:between w:val="nil"/>
        </w:pBd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color w:val="000000"/>
        </w:rPr>
      </w:pPr>
      <w:r>
        <w:rPr>
          <w:rFonts w:ascii="Times New Roman" w:eastAsia="Times New Roman" w:hAnsi="Times New Roman" w:cs="Times New Roman"/>
          <w:color w:val="000000"/>
        </w:rPr>
        <w:t>Theory</w:t>
      </w:r>
    </w:p>
    <w:p w14:paraId="00000026"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w:t>
      </w:r>
      <w:proofErr w:type="gramStart"/>
      <w:r>
        <w:rPr>
          <w:rFonts w:ascii="Times New Roman" w:eastAsia="Times New Roman" w:hAnsi="Times New Roman" w:cs="Times New Roman"/>
        </w:rPr>
        <w:t>.  Maslow</w:t>
      </w:r>
      <w:proofErr w:type="gramEnd"/>
    </w:p>
    <w:p w14:paraId="00000027" w14:textId="77777777" w:rsidR="00053F66" w:rsidRDefault="00000000">
      <w:pPr>
        <w:rPr>
          <w:rFonts w:ascii="Times New Roman" w:eastAsia="Times New Roman" w:hAnsi="Times New Roman" w:cs="Times New Roman"/>
        </w:rPr>
      </w:pPr>
      <w:r>
        <w:lastRenderedPageBreak/>
        <w:tab/>
      </w:r>
      <w:r>
        <w:tab/>
        <w:t xml:space="preserve"> </w:t>
      </w:r>
      <w:r>
        <w:rPr>
          <w:rFonts w:ascii="Times New Roman" w:eastAsia="Times New Roman" w:hAnsi="Times New Roman" w:cs="Times New Roman"/>
        </w:rPr>
        <w:t>2</w:t>
      </w:r>
      <w:proofErr w:type="gramStart"/>
      <w:r>
        <w:rPr>
          <w:rFonts w:ascii="Times New Roman" w:eastAsia="Times New Roman" w:hAnsi="Times New Roman" w:cs="Times New Roman"/>
        </w:rPr>
        <w:t>.  Erikson</w:t>
      </w:r>
      <w:proofErr w:type="gramEnd"/>
    </w:p>
    <w:p w14:paraId="00000028" w14:textId="77777777" w:rsidR="00053F66" w:rsidRDefault="00000000">
      <w:pPr>
        <w:widowControl/>
        <w:numPr>
          <w:ilvl w:val="0"/>
          <w:numId w:val="2"/>
        </w:numPr>
        <w:pBdr>
          <w:top w:val="nil"/>
          <w:left w:val="nil"/>
          <w:bottom w:val="nil"/>
          <w:right w:val="nil"/>
          <w:between w:val="nil"/>
        </w:pBd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color w:val="000000"/>
        </w:rPr>
      </w:pPr>
      <w:r>
        <w:rPr>
          <w:rFonts w:ascii="Times New Roman" w:eastAsia="Times New Roman" w:hAnsi="Times New Roman" w:cs="Times New Roman"/>
          <w:color w:val="000000"/>
        </w:rPr>
        <w:t>Research (Evidence Based Practice)</w:t>
      </w:r>
    </w:p>
    <w:p w14:paraId="00000029" w14:textId="77777777" w:rsidR="00053F66" w:rsidRDefault="00000000">
      <w:pPr>
        <w:widowControl/>
        <w:numPr>
          <w:ilvl w:val="0"/>
          <w:numId w:val="2"/>
        </w:numPr>
        <w:pBdr>
          <w:top w:val="nil"/>
          <w:left w:val="nil"/>
          <w:bottom w:val="nil"/>
          <w:right w:val="nil"/>
          <w:between w:val="nil"/>
        </w:pBd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color w:val="000000"/>
        </w:rPr>
      </w:pPr>
      <w:r>
        <w:rPr>
          <w:rFonts w:ascii="Times New Roman" w:eastAsia="Times New Roman" w:hAnsi="Times New Roman" w:cs="Times New Roman"/>
          <w:color w:val="000000"/>
        </w:rPr>
        <w:t>Nursing Process (what is “ADPIE”?)</w:t>
      </w:r>
    </w:p>
    <w:p w14:paraId="0000002A"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V.   Lifespan development</w:t>
      </w:r>
    </w:p>
    <w:p w14:paraId="0000002B"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ab/>
        <w:t>A. Middle adult</w:t>
      </w:r>
    </w:p>
    <w:p w14:paraId="0000002C"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ab/>
        <w:t>B. Older adult</w:t>
      </w:r>
    </w:p>
    <w:p w14:paraId="0000002D"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VI. Health and Illness Continuum</w:t>
      </w:r>
    </w:p>
    <w:p w14:paraId="0000002E"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ab/>
        <w:t>A. Experiencing health and illness</w:t>
      </w:r>
    </w:p>
    <w:p w14:paraId="0000002F"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ab/>
        <w:t>B. Health disruptions</w:t>
      </w:r>
      <w:r>
        <w:rPr>
          <w:rFonts w:ascii="Times New Roman" w:eastAsia="Times New Roman" w:hAnsi="Times New Roman" w:cs="Times New Roman"/>
        </w:rPr>
        <w:tab/>
      </w:r>
    </w:p>
    <w:p w14:paraId="00000030"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ab/>
        <w:t>C. Experiencing illness</w:t>
      </w:r>
    </w:p>
    <w:p w14:paraId="00000031"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ab/>
        <w:t>D. Promoting health</w:t>
      </w:r>
    </w:p>
    <w:p w14:paraId="00000032"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VII. Infection Control</w:t>
      </w:r>
    </w:p>
    <w:p w14:paraId="00000033"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ab/>
        <w:t>A. Asepsis and infection control</w:t>
      </w:r>
    </w:p>
    <w:p w14:paraId="00000034"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rPr>
          <w:rFonts w:ascii="Times New Roman" w:eastAsia="Times New Roman" w:hAnsi="Times New Roman" w:cs="Times New Roman"/>
        </w:rPr>
      </w:pPr>
      <w:r>
        <w:rPr>
          <w:rFonts w:ascii="Times New Roman" w:eastAsia="Times New Roman" w:hAnsi="Times New Roman" w:cs="Times New Roman"/>
        </w:rPr>
        <w:tab/>
        <w:t>B. The body’s defense against infection</w:t>
      </w:r>
    </w:p>
    <w:p w14:paraId="00000035" w14:textId="77777777" w:rsidR="00053F66" w:rsidRDefault="00053F6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b/>
          <w:bCs/>
          <w:u w:val="single"/>
        </w:rPr>
      </w:pPr>
    </w:p>
    <w:p w14:paraId="00000036"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b/>
          <w:bCs/>
          <w:u w:val="single"/>
        </w:rPr>
        <w:t>WEEK 2</w:t>
      </w:r>
      <w:r>
        <w:rPr>
          <w:rFonts w:ascii="Times New Roman" w:eastAsia="Times New Roman" w:hAnsi="Times New Roman" w:cs="Times New Roman"/>
          <w:b/>
          <w:bCs/>
        </w:rPr>
        <w:t xml:space="preserve"> </w:t>
      </w:r>
    </w:p>
    <w:p w14:paraId="00000037"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b/>
          <w:bCs/>
          <w:u w:val="single"/>
        </w:rPr>
        <w:t xml:space="preserve">THERAPEUTIC COMMUNICATION; STRESS &amp; ADAPTATION; COGNITIVE AND SENSORY ALTERATIONS; CULTURE&amp;ETHNICITY; PROMOTING SAFETY; FACILITATING HYGIENE </w:t>
      </w:r>
    </w:p>
    <w:p w14:paraId="00000038"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b/>
          <w:bCs/>
          <w:i/>
          <w:iCs/>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i/>
          <w:iCs/>
        </w:rPr>
        <w:t xml:space="preserve"> </w:t>
      </w:r>
    </w:p>
    <w:p w14:paraId="00000039"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u w:val="single"/>
        </w:rPr>
        <w:t xml:space="preserve">Readings:  </w:t>
      </w:r>
    </w:p>
    <w:p w14:paraId="0000003A" w14:textId="77777777" w:rsidR="00053F66" w:rsidRDefault="00053F6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u w:val="single"/>
        </w:rPr>
      </w:pPr>
    </w:p>
    <w:p w14:paraId="0000003B" w14:textId="77777777" w:rsidR="00053F66" w:rsidRDefault="00000000">
      <w:pPr>
        <w:widowControl/>
        <w:tabs>
          <w:tab w:val="left" w:pos="396"/>
          <w:tab w:val="left" w:pos="1116"/>
          <w:tab w:val="left" w:pos="1836"/>
          <w:tab w:val="left" w:pos="1890"/>
          <w:tab w:val="left" w:pos="3276"/>
          <w:tab w:val="left" w:pos="3996"/>
          <w:tab w:val="left" w:pos="4716"/>
          <w:tab w:val="left" w:pos="5436"/>
          <w:tab w:val="left" w:pos="6156"/>
          <w:tab w:val="left" w:pos="6876"/>
          <w:tab w:val="left" w:pos="7596"/>
          <w:tab w:val="left" w:pos="8316"/>
        </w:tabs>
        <w:ind w:left="1890" w:hanging="1890"/>
        <w:rPr>
          <w:rFonts w:ascii="Times New Roman" w:eastAsia="Times New Roman" w:hAnsi="Times New Roman" w:cs="Times New Roman"/>
        </w:rPr>
      </w:pPr>
      <w:r>
        <w:rPr>
          <w:rFonts w:ascii="Times New Roman" w:eastAsia="Times New Roman" w:hAnsi="Times New Roman" w:cs="Times New Roman"/>
        </w:rPr>
        <w:t>Halter:</w:t>
      </w:r>
      <w:r>
        <w:tab/>
      </w:r>
      <w:r>
        <w:tab/>
      </w:r>
      <w:r>
        <w:rPr>
          <w:rFonts w:ascii="Times New Roman" w:eastAsia="Times New Roman" w:hAnsi="Times New Roman" w:cs="Times New Roman"/>
        </w:rPr>
        <w:t xml:space="preserve"> Chapters: 8 (Therapeutic Relationships); 9 (Therapeutic Communication); </w:t>
      </w:r>
    </w:p>
    <w:p w14:paraId="0000003C" w14:textId="77777777" w:rsidR="00053F66" w:rsidRDefault="00000000">
      <w:pPr>
        <w:widowControl/>
        <w:tabs>
          <w:tab w:val="left" w:pos="396"/>
          <w:tab w:val="left" w:pos="1116"/>
          <w:tab w:val="left" w:pos="1836"/>
          <w:tab w:val="left" w:pos="1890"/>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 xml:space="preserve">                                10 (Stress Response &amp; Stress Management); 23 (Neurocognitive Disorders); </w:t>
      </w:r>
    </w:p>
    <w:p w14:paraId="0000003D" w14:textId="77777777" w:rsidR="00053F66" w:rsidRDefault="00000000">
      <w:pPr>
        <w:widowControl/>
        <w:tabs>
          <w:tab w:val="left" w:pos="396"/>
          <w:tab w:val="left" w:pos="1116"/>
          <w:tab w:val="left" w:pos="1836"/>
          <w:tab w:val="left" w:pos="1890"/>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bookmarkStart w:id="0" w:name="_heading=h.jo1jgj6r58ql" w:colFirst="0" w:colLast="0"/>
      <w:bookmarkEnd w:id="0"/>
      <w:r>
        <w:rPr>
          <w:rFonts w:ascii="Times New Roman" w:eastAsia="Times New Roman" w:hAnsi="Times New Roman" w:cs="Times New Roman"/>
        </w:rPr>
        <w:t xml:space="preserve">                                31 (Older Adults).</w:t>
      </w:r>
    </w:p>
    <w:p w14:paraId="0000003E" w14:textId="77777777" w:rsidR="00053F66" w:rsidRDefault="00053F66">
      <w:pPr>
        <w:widowControl/>
        <w:tabs>
          <w:tab w:val="left" w:pos="396"/>
          <w:tab w:val="left" w:pos="1116"/>
          <w:tab w:val="left" w:pos="1836"/>
          <w:tab w:val="left" w:pos="1890"/>
          <w:tab w:val="left" w:pos="3276"/>
          <w:tab w:val="left" w:pos="3996"/>
          <w:tab w:val="left" w:pos="4716"/>
          <w:tab w:val="left" w:pos="5436"/>
          <w:tab w:val="left" w:pos="6156"/>
          <w:tab w:val="left" w:pos="6876"/>
          <w:tab w:val="left" w:pos="7596"/>
          <w:tab w:val="left" w:pos="8316"/>
        </w:tabs>
        <w:ind w:left="1890" w:hanging="1890"/>
        <w:rPr>
          <w:rFonts w:ascii="Times New Roman" w:eastAsia="Times New Roman" w:hAnsi="Times New Roman" w:cs="Times New Roman"/>
        </w:rPr>
      </w:pPr>
    </w:p>
    <w:p w14:paraId="0000003F" w14:textId="6816BA0B" w:rsidR="00053F66" w:rsidRDefault="00000000">
      <w:pPr>
        <w:widowControl/>
        <w:tabs>
          <w:tab w:val="left" w:pos="396"/>
          <w:tab w:val="left" w:pos="1116"/>
          <w:tab w:val="left" w:pos="1836"/>
          <w:tab w:val="left" w:pos="1890"/>
          <w:tab w:val="left" w:pos="3276"/>
          <w:tab w:val="left" w:pos="3996"/>
          <w:tab w:val="left" w:pos="4716"/>
          <w:tab w:val="left" w:pos="5436"/>
          <w:tab w:val="left" w:pos="6156"/>
          <w:tab w:val="left" w:pos="6876"/>
          <w:tab w:val="left" w:pos="7596"/>
          <w:tab w:val="left" w:pos="8316"/>
        </w:tabs>
        <w:ind w:left="1890" w:hanging="1890"/>
        <w:rPr>
          <w:rFonts w:ascii="Times New Roman" w:eastAsia="Times New Roman" w:hAnsi="Times New Roman" w:cs="Times New Roman"/>
        </w:rPr>
      </w:pPr>
      <w:r>
        <w:rPr>
          <w:rFonts w:ascii="Times New Roman" w:eastAsia="Times New Roman" w:hAnsi="Times New Roman" w:cs="Times New Roman"/>
        </w:rPr>
        <w:t>Treas:                      Chapters</w:t>
      </w:r>
      <w:proofErr w:type="gramStart"/>
      <w:r>
        <w:rPr>
          <w:rFonts w:ascii="Times New Roman" w:eastAsia="Times New Roman" w:hAnsi="Times New Roman" w:cs="Times New Roman"/>
        </w:rPr>
        <w:t>:  8</w:t>
      </w:r>
      <w:proofErr w:type="gramEnd"/>
      <w:r>
        <w:rPr>
          <w:rFonts w:ascii="Times New Roman" w:eastAsia="Times New Roman" w:hAnsi="Times New Roman" w:cs="Times New Roman"/>
        </w:rPr>
        <w:t xml:space="preserve"> (Stress and adaptation, Psychological Defense Mechanisms); 11 (</w:t>
      </w:r>
      <w:proofErr w:type="gramStart"/>
      <w:r>
        <w:rPr>
          <w:rFonts w:ascii="Times New Roman" w:eastAsia="Times New Roman" w:hAnsi="Times New Roman" w:cs="Times New Roman"/>
        </w:rPr>
        <w:t>Cultur</w:t>
      </w:r>
      <w:r w:rsidR="00691422">
        <w:rPr>
          <w:rFonts w:ascii="Times New Roman" w:eastAsia="Times New Roman" w:hAnsi="Times New Roman" w:cs="Times New Roman"/>
        </w:rPr>
        <w:t>al</w:t>
      </w:r>
      <w:proofErr w:type="gramEnd"/>
      <w:r w:rsidR="00691422">
        <w:rPr>
          <w:rFonts w:ascii="Times New Roman" w:eastAsia="Times New Roman" w:hAnsi="Times New Roman" w:cs="Times New Roman"/>
        </w:rPr>
        <w:t xml:space="preserve"> Diverse Care</w:t>
      </w:r>
      <w:r>
        <w:rPr>
          <w:rFonts w:ascii="Times New Roman" w:eastAsia="Times New Roman" w:hAnsi="Times New Roman" w:cs="Times New Roman"/>
        </w:rPr>
        <w:t>); 2</w:t>
      </w:r>
      <w:r w:rsidR="00691422">
        <w:rPr>
          <w:rFonts w:ascii="Times New Roman" w:eastAsia="Times New Roman" w:hAnsi="Times New Roman" w:cs="Times New Roman"/>
        </w:rPr>
        <w:t>0</w:t>
      </w:r>
      <w:r>
        <w:rPr>
          <w:rFonts w:ascii="Times New Roman" w:eastAsia="Times New Roman" w:hAnsi="Times New Roman" w:cs="Times New Roman"/>
        </w:rPr>
        <w:t xml:space="preserve"> (Safety); 2</w:t>
      </w:r>
      <w:r w:rsidR="00691422">
        <w:rPr>
          <w:rFonts w:ascii="Times New Roman" w:eastAsia="Times New Roman" w:hAnsi="Times New Roman" w:cs="Times New Roman"/>
        </w:rPr>
        <w:t>1</w:t>
      </w:r>
      <w:r>
        <w:rPr>
          <w:rFonts w:ascii="Times New Roman" w:eastAsia="Times New Roman" w:hAnsi="Times New Roman" w:cs="Times New Roman"/>
        </w:rPr>
        <w:t xml:space="preserve"> (Hygiene); 2</w:t>
      </w:r>
      <w:r w:rsidR="00691422">
        <w:rPr>
          <w:rFonts w:ascii="Times New Roman" w:eastAsia="Times New Roman" w:hAnsi="Times New Roman" w:cs="Times New Roman"/>
        </w:rPr>
        <w:t>6</w:t>
      </w:r>
      <w:r>
        <w:rPr>
          <w:rFonts w:ascii="Times New Roman" w:eastAsia="Times New Roman" w:hAnsi="Times New Roman" w:cs="Times New Roman"/>
        </w:rPr>
        <w:t xml:space="preserve"> (Sensory Perception). </w:t>
      </w:r>
    </w:p>
    <w:p w14:paraId="00000040" w14:textId="77777777" w:rsidR="00053F66" w:rsidRDefault="00053F66">
      <w:pPr>
        <w:widowControl/>
        <w:tabs>
          <w:tab w:val="left" w:pos="396"/>
          <w:tab w:val="left" w:pos="1116"/>
          <w:tab w:val="left" w:pos="1836"/>
          <w:tab w:val="left" w:pos="1890"/>
          <w:tab w:val="left" w:pos="3276"/>
          <w:tab w:val="left" w:pos="3996"/>
          <w:tab w:val="left" w:pos="4716"/>
          <w:tab w:val="left" w:pos="5436"/>
          <w:tab w:val="left" w:pos="6156"/>
          <w:tab w:val="left" w:pos="6876"/>
          <w:tab w:val="left" w:pos="7596"/>
          <w:tab w:val="left" w:pos="8316"/>
        </w:tabs>
        <w:ind w:left="1890" w:hanging="1890"/>
        <w:rPr>
          <w:rFonts w:ascii="Times New Roman" w:eastAsia="Times New Roman" w:hAnsi="Times New Roman" w:cs="Times New Roman"/>
        </w:rPr>
      </w:pPr>
    </w:p>
    <w:p w14:paraId="00000041"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b/>
          <w:bCs/>
          <w:i/>
          <w:iCs/>
        </w:rPr>
      </w:pPr>
      <w:r>
        <w:rPr>
          <w:rFonts w:ascii="Times New Roman" w:eastAsia="Times New Roman" w:hAnsi="Times New Roman" w:cs="Times New Roman"/>
          <w:b/>
          <w:bCs/>
          <w:i/>
          <w:iCs/>
        </w:rPr>
        <w:t>*Please note: Your weekly lab guides will list reading assignments for specific procedures that are included in the assigned chapters. You will be responsible for completion of these weekly reading assignments as well.</w:t>
      </w:r>
    </w:p>
    <w:p w14:paraId="00000042" w14:textId="77777777" w:rsidR="00053F66" w:rsidRDefault="00053F66">
      <w:pPr>
        <w:widowControl/>
        <w:tabs>
          <w:tab w:val="left" w:pos="396"/>
          <w:tab w:val="left" w:pos="1116"/>
          <w:tab w:val="left" w:pos="1836"/>
          <w:tab w:val="left" w:pos="1890"/>
          <w:tab w:val="left" w:pos="3276"/>
          <w:tab w:val="left" w:pos="3996"/>
          <w:tab w:val="left" w:pos="4716"/>
          <w:tab w:val="left" w:pos="5436"/>
          <w:tab w:val="left" w:pos="6156"/>
          <w:tab w:val="left" w:pos="6876"/>
          <w:tab w:val="left" w:pos="7596"/>
          <w:tab w:val="left" w:pos="8316"/>
        </w:tabs>
        <w:ind w:left="1890" w:hanging="1890"/>
        <w:rPr>
          <w:rFonts w:ascii="Times New Roman" w:eastAsia="Times New Roman" w:hAnsi="Times New Roman" w:cs="Times New Roman"/>
        </w:rPr>
      </w:pPr>
    </w:p>
    <w:p w14:paraId="00000043" w14:textId="77777777" w:rsidR="00053F66" w:rsidRDefault="00000000">
      <w:pPr>
        <w:widowControl/>
        <w:tabs>
          <w:tab w:val="left" w:pos="396"/>
          <w:tab w:val="left" w:pos="1116"/>
          <w:tab w:val="left" w:pos="1836"/>
          <w:tab w:val="left" w:pos="1890"/>
          <w:tab w:val="left" w:pos="3276"/>
          <w:tab w:val="left" w:pos="3996"/>
          <w:tab w:val="left" w:pos="4716"/>
          <w:tab w:val="left" w:pos="5436"/>
          <w:tab w:val="left" w:pos="6156"/>
          <w:tab w:val="left" w:pos="6876"/>
          <w:tab w:val="left" w:pos="7596"/>
          <w:tab w:val="left" w:pos="8316"/>
        </w:tabs>
        <w:ind w:left="1890" w:hanging="1890"/>
        <w:rPr>
          <w:rFonts w:ascii="Times New Roman" w:eastAsia="Times New Roman" w:hAnsi="Times New Roman" w:cs="Times New Roman"/>
          <w:b/>
          <w:bCs/>
        </w:rPr>
      </w:pPr>
      <w:r>
        <w:rPr>
          <w:rFonts w:ascii="Times New Roman" w:eastAsia="Times New Roman" w:hAnsi="Times New Roman" w:cs="Times New Roman"/>
          <w:b/>
          <w:bCs/>
        </w:rPr>
        <w:t>For additional Chapter Resources go online to:</w:t>
      </w:r>
      <w:r>
        <w:rPr>
          <w:rFonts w:ascii="Times New Roman" w:eastAsia="Times New Roman" w:hAnsi="Times New Roman" w:cs="Times New Roman"/>
        </w:rPr>
        <w:t xml:space="preserve"> </w:t>
      </w:r>
      <w:hyperlink r:id="rId7">
        <w:r w:rsidR="00053F66">
          <w:rPr>
            <w:rFonts w:ascii="Times New Roman" w:eastAsia="Times New Roman" w:hAnsi="Times New Roman" w:cs="Times New Roman"/>
            <w:b/>
            <w:bCs/>
            <w:color w:val="0563C1"/>
            <w:u w:val="single"/>
          </w:rPr>
          <w:t>www.DavisAdvantage.com</w:t>
        </w:r>
      </w:hyperlink>
    </w:p>
    <w:p w14:paraId="00000044" w14:textId="77777777" w:rsidR="00053F66" w:rsidRDefault="00053F66">
      <w:pPr>
        <w:widowControl/>
        <w:tabs>
          <w:tab w:val="left" w:pos="396"/>
          <w:tab w:val="left" w:pos="1116"/>
          <w:tab w:val="left" w:pos="1836"/>
          <w:tab w:val="left" w:pos="1890"/>
          <w:tab w:val="left" w:pos="3276"/>
          <w:tab w:val="left" w:pos="3996"/>
          <w:tab w:val="left" w:pos="4716"/>
          <w:tab w:val="left" w:pos="5436"/>
          <w:tab w:val="left" w:pos="6156"/>
          <w:tab w:val="left" w:pos="6876"/>
          <w:tab w:val="left" w:pos="7596"/>
          <w:tab w:val="left" w:pos="8316"/>
        </w:tabs>
        <w:ind w:left="1890" w:hanging="1890"/>
        <w:rPr>
          <w:rFonts w:ascii="Times New Roman" w:eastAsia="Times New Roman" w:hAnsi="Times New Roman" w:cs="Times New Roman"/>
        </w:rPr>
      </w:pPr>
    </w:p>
    <w:p w14:paraId="00000045"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ind w:left="2556" w:hanging="2556"/>
        <w:rPr>
          <w:rFonts w:ascii="Times New Roman" w:eastAsia="Times New Roman" w:hAnsi="Times New Roman" w:cs="Times New Roman"/>
        </w:rPr>
      </w:pPr>
      <w:r>
        <w:rPr>
          <w:rFonts w:ascii="Times New Roman" w:eastAsia="Times New Roman" w:hAnsi="Times New Roman" w:cs="Times New Roman"/>
        </w:rPr>
        <w:t>Mulholland:</w:t>
      </w:r>
      <w:proofErr w:type="gramStart"/>
      <w:r>
        <w:tab/>
      </w:r>
      <w:r>
        <w:rPr>
          <w:rFonts w:ascii="Times New Roman" w:eastAsia="Times New Roman" w:hAnsi="Times New Roman" w:cs="Times New Roman"/>
        </w:rPr>
        <w:t xml:space="preserve">  Chapter</w:t>
      </w:r>
      <w:proofErr w:type="gramEnd"/>
      <w:r>
        <w:rPr>
          <w:rFonts w:ascii="Times New Roman" w:eastAsia="Times New Roman" w:hAnsi="Times New Roman" w:cs="Times New Roman"/>
        </w:rPr>
        <w:t xml:space="preserve"> 2 (Dimensional Analysis Method).</w:t>
      </w:r>
    </w:p>
    <w:p w14:paraId="00000046" w14:textId="77777777" w:rsidR="00053F66" w:rsidRDefault="00053F6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ind w:left="2556" w:hanging="2556"/>
        <w:rPr>
          <w:rFonts w:ascii="Times New Roman" w:eastAsia="Times New Roman" w:hAnsi="Times New Roman" w:cs="Times New Roman"/>
        </w:rPr>
      </w:pPr>
    </w:p>
    <w:p w14:paraId="00000047"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jc w:val="center"/>
        <w:rPr>
          <w:rFonts w:ascii="Times New Roman" w:eastAsia="Times New Roman" w:hAnsi="Times New Roman" w:cs="Times New Roman"/>
          <w:b/>
          <w:bCs/>
        </w:rPr>
      </w:pPr>
      <w:r>
        <w:rPr>
          <w:rFonts w:ascii="Times New Roman" w:eastAsia="Times New Roman" w:hAnsi="Times New Roman" w:cs="Times New Roman"/>
          <w:b/>
          <w:bCs/>
          <w:u w:val="single"/>
        </w:rPr>
        <w:t>OUTLINE</w:t>
      </w:r>
    </w:p>
    <w:p w14:paraId="00000048" w14:textId="77777777" w:rsidR="00053F66" w:rsidRDefault="00053F6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00000049"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 xml:space="preserve">I. Therapeutic relationships </w:t>
      </w:r>
    </w:p>
    <w:p w14:paraId="0000004A"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A. Social vs. therapeutic communications</w:t>
      </w:r>
    </w:p>
    <w:p w14:paraId="0000004B"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B. Self-awareness/Self-concept</w:t>
      </w:r>
    </w:p>
    <w:p w14:paraId="0000004C"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C. Nurse-client relationship</w:t>
      </w:r>
    </w:p>
    <w:p w14:paraId="0000004D"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II. The communication process: the nurse-client relationship</w:t>
      </w:r>
    </w:p>
    <w:p w14:paraId="0000004E"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A. Factors that affect communication</w:t>
      </w:r>
    </w:p>
    <w:p w14:paraId="0000004F"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B. Verbal and non-verbal communication</w:t>
      </w:r>
    </w:p>
    <w:p w14:paraId="00000050"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lastRenderedPageBreak/>
        <w:tab/>
        <w:t>C. Therapeutic communication techniques</w:t>
      </w:r>
    </w:p>
    <w:p w14:paraId="00000051"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 xml:space="preserve">D. </w:t>
      </w:r>
      <w:proofErr w:type="gramStart"/>
      <w:r>
        <w:rPr>
          <w:rFonts w:ascii="Times New Roman" w:eastAsia="Times New Roman" w:hAnsi="Times New Roman" w:cs="Times New Roman"/>
        </w:rPr>
        <w:t>Non-therapeutic</w:t>
      </w:r>
      <w:proofErr w:type="gramEnd"/>
      <w:r>
        <w:rPr>
          <w:rFonts w:ascii="Times New Roman" w:eastAsia="Times New Roman" w:hAnsi="Times New Roman" w:cs="Times New Roman"/>
        </w:rPr>
        <w:t xml:space="preserve"> communication techniques</w:t>
      </w:r>
    </w:p>
    <w:p w14:paraId="00000052"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E. Effective communication and conflict resolution</w:t>
      </w:r>
    </w:p>
    <w:p w14:paraId="00000053"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 xml:space="preserve">III. Stress and adaptation  </w:t>
      </w:r>
    </w:p>
    <w:p w14:paraId="00000054" w14:textId="77777777" w:rsidR="00053F66" w:rsidRDefault="00053F66">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p>
    <w:p w14:paraId="00000055"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 xml:space="preserve">IV. Cognitive &amp; Sensory Alterations  </w:t>
      </w:r>
    </w:p>
    <w:p w14:paraId="00000056" w14:textId="77777777" w:rsidR="00053F66" w:rsidRDefault="00053F66">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p>
    <w:p w14:paraId="00000057"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 xml:space="preserve">V. Psychosocial needs of the older adult </w:t>
      </w:r>
    </w:p>
    <w:p w14:paraId="00000058" w14:textId="77777777" w:rsidR="00053F66" w:rsidRDefault="00053F66">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p>
    <w:p w14:paraId="00000059"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 xml:space="preserve">VI. Culture and Ethnicity </w:t>
      </w:r>
    </w:p>
    <w:p w14:paraId="0000005A"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A. What culture is – the characteristics of culture</w:t>
      </w:r>
    </w:p>
    <w:p w14:paraId="0000005B"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B. Culture and nursing care</w:t>
      </w:r>
    </w:p>
    <w:p w14:paraId="0000005C"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C. Cultural competency and social issues in nursing and health care</w:t>
      </w:r>
    </w:p>
    <w:p w14:paraId="0000005D"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VII. Promoting Safety</w:t>
      </w:r>
    </w:p>
    <w:p w14:paraId="0000005E"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A. Characteristics of safety over the lifespan</w:t>
      </w:r>
    </w:p>
    <w:p w14:paraId="0000005F"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B. Self-care and hygiene – alterations in the levels of self-care</w:t>
      </w:r>
    </w:p>
    <w:p w14:paraId="00000060" w14:textId="77777777" w:rsidR="00053F66" w:rsidRDefault="00000000">
      <w:pPr>
        <w:widowControl/>
        <w:tabs>
          <w:tab w:val="left" w:pos="396"/>
          <w:tab w:val="left" w:pos="1116"/>
          <w:tab w:val="left" w:pos="1836"/>
          <w:tab w:val="left" w:pos="2556"/>
          <w:tab w:val="left" w:pos="327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C. QSEN – quality and safety education for nurses</w:t>
      </w:r>
    </w:p>
    <w:p w14:paraId="00000061"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 xml:space="preserve"> VIII. Facilitating Hygiene</w:t>
      </w:r>
    </w:p>
    <w:p w14:paraId="00000062"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 xml:space="preserve">  IX. Dimensional analysis</w:t>
      </w:r>
    </w:p>
    <w:p w14:paraId="00000063" w14:textId="77777777" w:rsidR="00053F66" w:rsidRDefault="00053F6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00000064" w14:textId="77777777" w:rsidR="00053F66" w:rsidRDefault="00053F6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00000065"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b/>
          <w:bCs/>
          <w:u w:val="single"/>
        </w:rPr>
        <w:t>WEEK 3</w:t>
      </w:r>
      <w:r>
        <w:rPr>
          <w:rFonts w:ascii="Times New Roman" w:eastAsia="Times New Roman" w:hAnsi="Times New Roman" w:cs="Times New Roman"/>
        </w:rPr>
        <w:t xml:space="preserve"> </w:t>
      </w:r>
    </w:p>
    <w:p w14:paraId="00000066" w14:textId="77777777" w:rsidR="00053F66" w:rsidRDefault="00053F66">
      <w:pPr>
        <w:widowControl/>
        <w:tabs>
          <w:tab w:val="left" w:pos="396"/>
          <w:tab w:val="center" w:pos="5400"/>
          <w:tab w:val="left" w:pos="5436"/>
          <w:tab w:val="left" w:pos="6156"/>
          <w:tab w:val="left" w:pos="6876"/>
          <w:tab w:val="left" w:pos="7596"/>
          <w:tab w:val="left" w:pos="8316"/>
        </w:tabs>
        <w:rPr>
          <w:rFonts w:ascii="Times New Roman" w:eastAsia="Times New Roman" w:hAnsi="Times New Roman" w:cs="Times New Roman"/>
        </w:rPr>
      </w:pPr>
    </w:p>
    <w:p w14:paraId="00000067"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b/>
          <w:bCs/>
          <w:u w:val="single"/>
        </w:rPr>
        <w:t>THE NEED FOR OXYGEN</w:t>
      </w:r>
      <w:proofErr w:type="gramStart"/>
      <w:r>
        <w:rPr>
          <w:rFonts w:ascii="Times New Roman" w:eastAsia="Times New Roman" w:hAnsi="Times New Roman" w:cs="Times New Roman"/>
          <w:b/>
          <w:bCs/>
          <w:u w:val="single"/>
        </w:rPr>
        <w:t>:  TEMPERATURE</w:t>
      </w:r>
      <w:proofErr w:type="gramEnd"/>
      <w:r>
        <w:rPr>
          <w:rFonts w:ascii="Times New Roman" w:eastAsia="Times New Roman" w:hAnsi="Times New Roman" w:cs="Times New Roman"/>
          <w:b/>
          <w:bCs/>
          <w:u w:val="single"/>
        </w:rPr>
        <w:t>, PULSE, RESPIRATION &amp; BLOOD PRESSURE (TPR &amp;BP); ACTIVITY AND EXERCISE</w:t>
      </w:r>
    </w:p>
    <w:p w14:paraId="00000068" w14:textId="77777777" w:rsidR="00053F66" w:rsidRDefault="00053F6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00000069"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u w:val="single"/>
        </w:rPr>
      </w:pPr>
      <w:r>
        <w:rPr>
          <w:rFonts w:ascii="Times New Roman" w:eastAsia="Times New Roman" w:hAnsi="Times New Roman" w:cs="Times New Roman"/>
          <w:u w:val="single"/>
        </w:rPr>
        <w:t>Readings:</w:t>
      </w:r>
    </w:p>
    <w:p w14:paraId="0000006A" w14:textId="23BD4726" w:rsidR="00053F66" w:rsidRDefault="00000000">
      <w:pPr>
        <w:rPr>
          <w:rFonts w:ascii="Times New Roman" w:eastAsia="Times New Roman" w:hAnsi="Times New Roman" w:cs="Times New Roman"/>
        </w:rPr>
      </w:pPr>
      <w:r>
        <w:rPr>
          <w:rFonts w:ascii="Times New Roman" w:eastAsia="Times New Roman" w:hAnsi="Times New Roman" w:cs="Times New Roman"/>
        </w:rPr>
        <w:t>Treas:                         Chapters: 1</w:t>
      </w:r>
      <w:r w:rsidR="00691422">
        <w:rPr>
          <w:rFonts w:ascii="Times New Roman" w:eastAsia="Times New Roman" w:hAnsi="Times New Roman" w:cs="Times New Roman"/>
        </w:rPr>
        <w:t>7</w:t>
      </w:r>
      <w:r>
        <w:rPr>
          <w:rFonts w:ascii="Times New Roman" w:eastAsia="Times New Roman" w:hAnsi="Times New Roman" w:cs="Times New Roman"/>
        </w:rPr>
        <w:t xml:space="preserve"> (Vital Signs); 2</w:t>
      </w:r>
      <w:r w:rsidR="00691422">
        <w:rPr>
          <w:rFonts w:ascii="Times New Roman" w:eastAsia="Times New Roman" w:hAnsi="Times New Roman" w:cs="Times New Roman"/>
        </w:rPr>
        <w:t>8</w:t>
      </w:r>
      <w:r>
        <w:rPr>
          <w:rFonts w:ascii="Times New Roman" w:eastAsia="Times New Roman" w:hAnsi="Times New Roman" w:cs="Times New Roman"/>
        </w:rPr>
        <w:t xml:space="preserve"> (Activity &amp; Exercise) 3</w:t>
      </w:r>
      <w:r w:rsidR="00691422">
        <w:rPr>
          <w:rFonts w:ascii="Times New Roman" w:eastAsia="Times New Roman" w:hAnsi="Times New Roman" w:cs="Times New Roman"/>
        </w:rPr>
        <w:t>2</w:t>
      </w:r>
      <w:r>
        <w:rPr>
          <w:rFonts w:ascii="Times New Roman" w:eastAsia="Times New Roman" w:hAnsi="Times New Roman" w:cs="Times New Roman"/>
        </w:rPr>
        <w:t xml:space="preserve"> (Oxygenation); 3</w:t>
      </w:r>
      <w:r w:rsidR="00691422">
        <w:rPr>
          <w:rFonts w:ascii="Times New Roman" w:eastAsia="Times New Roman" w:hAnsi="Times New Roman" w:cs="Times New Roman"/>
        </w:rPr>
        <w:t>3</w:t>
      </w:r>
      <w:r>
        <w:rPr>
          <w:rFonts w:ascii="Times New Roman" w:eastAsia="Times New Roman" w:hAnsi="Times New Roman" w:cs="Times New Roman"/>
        </w:rPr>
        <w:t xml:space="preserve"> (Circulation &amp; Perfusion) </w:t>
      </w:r>
      <w:r>
        <w:rPr>
          <w:rFonts w:ascii="Times New Roman" w:eastAsia="Times New Roman" w:hAnsi="Times New Roman" w:cs="Times New Roman"/>
          <w:b/>
          <w:bCs/>
        </w:rPr>
        <w:t xml:space="preserve"> For additional Chapter Resources go online to:</w:t>
      </w:r>
      <w:r>
        <w:rPr>
          <w:rFonts w:ascii="Times New Roman" w:eastAsia="Times New Roman" w:hAnsi="Times New Roman" w:cs="Times New Roman"/>
        </w:rPr>
        <w:t xml:space="preserve"> </w:t>
      </w:r>
      <w:r>
        <w:rPr>
          <w:rFonts w:ascii="Times New Roman" w:eastAsia="Times New Roman" w:hAnsi="Times New Roman" w:cs="Times New Roman"/>
          <w:b/>
          <w:bCs/>
        </w:rPr>
        <w:t>www.DavisAdvantage.com</w:t>
      </w:r>
    </w:p>
    <w:p w14:paraId="0000006B" w14:textId="77777777" w:rsidR="00053F66"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0000006C" w14:textId="77777777" w:rsidR="00053F66" w:rsidRDefault="00000000">
      <w:pPr>
        <w:rPr>
          <w:rFonts w:ascii="Times New Roman" w:eastAsia="Times New Roman" w:hAnsi="Times New Roman" w:cs="Times New Roman"/>
        </w:rPr>
      </w:pPr>
      <w:r>
        <w:rPr>
          <w:rFonts w:ascii="Times New Roman" w:eastAsia="Times New Roman" w:hAnsi="Times New Roman" w:cs="Times New Roman"/>
        </w:rPr>
        <w:t xml:space="preserve"> Mulholland:</w:t>
      </w:r>
      <w:r>
        <w:tab/>
      </w:r>
      <w:r>
        <w:rPr>
          <w:rFonts w:ascii="Times New Roman" w:eastAsia="Times New Roman" w:hAnsi="Times New Roman" w:cs="Times New Roman"/>
        </w:rPr>
        <w:t>Chapter 3 (Metric Units &amp; Conversions).</w:t>
      </w:r>
    </w:p>
    <w:p w14:paraId="0000006D" w14:textId="77777777" w:rsidR="00053F66" w:rsidRDefault="00053F66">
      <w:pPr>
        <w:rPr>
          <w:rFonts w:ascii="Times New Roman" w:eastAsia="Times New Roman" w:hAnsi="Times New Roman" w:cs="Times New Roman"/>
        </w:rPr>
      </w:pPr>
    </w:p>
    <w:p w14:paraId="0000006E" w14:textId="77777777" w:rsidR="00053F66" w:rsidRDefault="00000000">
      <w:pPr>
        <w:widowControl/>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ind w:left="-36"/>
        <w:rPr>
          <w:rFonts w:ascii="Times New Roman" w:eastAsia="Times New Roman" w:hAnsi="Times New Roman" w:cs="Times New Roman"/>
        </w:rPr>
      </w:pPr>
      <w:r>
        <w:rPr>
          <w:rFonts w:ascii="Times New Roman" w:eastAsia="Times New Roman" w:hAnsi="Times New Roman" w:cs="Times New Roman"/>
          <w:b/>
          <w:bCs/>
          <w:i/>
          <w:iCs/>
        </w:rPr>
        <w:t>*Please note: Your weekly lab guides will list reading assignments for specific procedures that are included in the assigned chapters. You will be responsible for completion of these weekly reading assignments as well.</w:t>
      </w:r>
    </w:p>
    <w:p w14:paraId="0000006F" w14:textId="77777777" w:rsidR="00053F66" w:rsidRDefault="00000000">
      <w:pPr>
        <w:widowControl/>
        <w:tabs>
          <w:tab w:val="left" w:pos="396"/>
          <w:tab w:val="left" w:pos="1116"/>
          <w:tab w:val="left" w:pos="1836"/>
          <w:tab w:val="center" w:pos="5400"/>
        </w:tabs>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p>
    <w:p w14:paraId="00000070"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u w:val="single"/>
        </w:rPr>
        <w:t>OUTLINE</w:t>
      </w:r>
      <w:r>
        <w:rPr>
          <w:rFonts w:ascii="Times New Roman" w:eastAsia="Times New Roman" w:hAnsi="Times New Roman" w:cs="Times New Roman"/>
        </w:rPr>
        <w:t xml:space="preserve">  </w:t>
      </w:r>
    </w:p>
    <w:p w14:paraId="00000071" w14:textId="77777777" w:rsidR="00053F66" w:rsidRDefault="00053F6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jc w:val="center"/>
        <w:rPr>
          <w:rFonts w:ascii="Times New Roman" w:eastAsia="Times New Roman" w:hAnsi="Times New Roman" w:cs="Times New Roman"/>
        </w:rPr>
      </w:pPr>
    </w:p>
    <w:p w14:paraId="00000072"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jc w:val="both"/>
        <w:rPr>
          <w:rFonts w:ascii="Times New Roman" w:eastAsia="Times New Roman" w:hAnsi="Times New Roman" w:cs="Times New Roman"/>
        </w:rPr>
      </w:pPr>
      <w:r>
        <w:rPr>
          <w:rFonts w:ascii="Times New Roman" w:eastAsia="Times New Roman" w:hAnsi="Times New Roman" w:cs="Times New Roman"/>
        </w:rPr>
        <w:t xml:space="preserve"> I.  Oxygenation and Circulation</w:t>
      </w:r>
    </w:p>
    <w:p w14:paraId="00000073"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ind w:left="720" w:hanging="720"/>
        <w:jc w:val="both"/>
        <w:rPr>
          <w:rFonts w:ascii="Times New Roman" w:eastAsia="Times New Roman" w:hAnsi="Times New Roman" w:cs="Times New Roman"/>
        </w:rPr>
      </w:pPr>
      <w:r>
        <w:rPr>
          <w:rFonts w:ascii="Times New Roman" w:eastAsia="Times New Roman" w:hAnsi="Times New Roman" w:cs="Times New Roman"/>
        </w:rPr>
        <w:t xml:space="preserve">      </w:t>
      </w:r>
      <w:r>
        <w:tab/>
      </w:r>
      <w:r>
        <w:rPr>
          <w:rFonts w:ascii="Times New Roman" w:eastAsia="Times New Roman" w:hAnsi="Times New Roman" w:cs="Times New Roman"/>
        </w:rPr>
        <w:t>A. Overview of structure and function of the systems associated with regulation of temperature, pulse, respiration and blood pressure</w:t>
      </w:r>
    </w:p>
    <w:p w14:paraId="00000074"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B. Terminology associated with regulation of temperature, pulse, respiration and blood pressure and pain</w:t>
      </w:r>
    </w:p>
    <w:p w14:paraId="00000075"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jc w:val="both"/>
        <w:rPr>
          <w:rFonts w:ascii="Times New Roman" w:eastAsia="Times New Roman" w:hAnsi="Times New Roman" w:cs="Times New Roman"/>
        </w:rPr>
      </w:pPr>
      <w:r>
        <w:rPr>
          <w:rFonts w:ascii="Times New Roman" w:eastAsia="Times New Roman" w:hAnsi="Times New Roman" w:cs="Times New Roman"/>
        </w:rPr>
        <w:t xml:space="preserve">            assessment.</w:t>
      </w:r>
    </w:p>
    <w:p w14:paraId="00000076" w14:textId="77777777" w:rsidR="00053F66" w:rsidRDefault="00053F6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00000077"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lastRenderedPageBreak/>
        <w:t>II. Assessing temperature, pulse and respiration</w:t>
      </w:r>
    </w:p>
    <w:p w14:paraId="00000078"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A. Temperature</w:t>
      </w:r>
    </w:p>
    <w:p w14:paraId="00000079"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 xml:space="preserve">B. Pulse </w:t>
      </w:r>
    </w:p>
    <w:p w14:paraId="0000007A"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C. Respiration</w:t>
      </w:r>
    </w:p>
    <w:p w14:paraId="0000007B"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D. Blood Pressure</w:t>
      </w:r>
    </w:p>
    <w:p w14:paraId="0000007C"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E. Alterations in TPR &amp; BP throughout the lifespan</w:t>
      </w:r>
    </w:p>
    <w:p w14:paraId="0000007D" w14:textId="77777777" w:rsidR="00053F66" w:rsidRDefault="00053F6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0000007E"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III. Mobility and body mechanics</w:t>
      </w:r>
    </w:p>
    <w:p w14:paraId="0000007F"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A. Normal mobility and exercise</w:t>
      </w:r>
    </w:p>
    <w:p w14:paraId="00000080"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B. Factors affecting mobility</w:t>
      </w:r>
    </w:p>
    <w:p w14:paraId="00000081"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C. Nursing management of clients with altered mobility</w:t>
      </w:r>
    </w:p>
    <w:p w14:paraId="00000082"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D. Guidelines for moving and positioning clients safely</w:t>
      </w:r>
    </w:p>
    <w:p w14:paraId="00000083" w14:textId="77777777" w:rsidR="00053F66" w:rsidRDefault="00000000">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r>
        <w:rPr>
          <w:rFonts w:ascii="Times New Roman" w:eastAsia="Times New Roman" w:hAnsi="Times New Roman" w:cs="Times New Roman"/>
        </w:rPr>
        <w:tab/>
        <w:t>E.  Nursing Safety for Lifting &amp; Moving Clients</w:t>
      </w:r>
    </w:p>
    <w:p w14:paraId="07E6166D"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416C8357"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02386391"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4D7F2F46"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3C43A59F"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46FB2124"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69350508"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00800D00"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733D6CCF"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68D9B4AA"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0627E13A"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41F59A01"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5C8CA6A2"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58FDE454"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28EE8E5A"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0B4792BF"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3ACE622A"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71BCAA2E"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521EAE2B"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40F1DBFD"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756B7514"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1D9A3A9B"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31B940DE"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60B76236"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02091452"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63C5868B"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1FB74129"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6E0DAD3E"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521E717F"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74F94D8C"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59C720FD"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696FC149"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46D3851E" w14:textId="77777777" w:rsidR="00CB4D16" w:rsidRDefault="00CB4D16">
      <w:pPr>
        <w:widowControl/>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rPr>
          <w:rFonts w:ascii="Times New Roman" w:eastAsia="Times New Roman" w:hAnsi="Times New Roman" w:cs="Times New Roman"/>
        </w:rPr>
      </w:pPr>
    </w:p>
    <w:p w14:paraId="5A62AA73" w14:textId="77777777" w:rsidR="00CB4D16" w:rsidRDefault="00CB4D16" w:rsidP="00CB4D16">
      <w:pPr>
        <w:tabs>
          <w:tab w:val="left" w:pos="720"/>
          <w:tab w:val="left" w:pos="1440"/>
        </w:tabs>
        <w:ind w:left="3600" w:hanging="3600"/>
        <w:rPr>
          <w:rFonts w:ascii="Times New Roman" w:eastAsia="Times New Roman" w:hAnsi="Times New Roman" w:cs="Times New Roman"/>
          <w:b/>
          <w:bCs/>
        </w:rPr>
      </w:pPr>
      <w:r>
        <w:rPr>
          <w:rFonts w:ascii="Times New Roman" w:eastAsia="Times New Roman" w:hAnsi="Times New Roman" w:cs="Times New Roman"/>
          <w:b/>
          <w:bCs/>
        </w:rPr>
        <w:lastRenderedPageBreak/>
        <w:t>REQUIRED BOOKS/RESOURCES</w:t>
      </w:r>
    </w:p>
    <w:p w14:paraId="1196D529" w14:textId="126B66B1" w:rsidR="00CB4D16" w:rsidRDefault="00CB4D16" w:rsidP="00CB4D16">
      <w:pPr>
        <w:rPr>
          <w:rFonts w:ascii="Times New Roman" w:eastAsia="Times New Roman" w:hAnsi="Times New Roman" w:cs="Times New Roman"/>
          <w:color w:val="000000"/>
          <w:highlight w:val="white"/>
        </w:rPr>
      </w:pPr>
    </w:p>
    <w:tbl>
      <w:tblPr>
        <w:tblW w:w="10790" w:type="dxa"/>
        <w:tblLayout w:type="fixed"/>
        <w:tblLook w:val="0400" w:firstRow="0" w:lastRow="0" w:firstColumn="0" w:lastColumn="0" w:noHBand="0" w:noVBand="1"/>
      </w:tblPr>
      <w:tblGrid>
        <w:gridCol w:w="9260"/>
        <w:gridCol w:w="1530"/>
      </w:tblGrid>
      <w:tr w:rsidR="00CB4D16" w14:paraId="5B65E0B6"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bottom"/>
          </w:tcPr>
          <w:p w14:paraId="627C35C6" w14:textId="3E142B82" w:rsidR="00CB4D16" w:rsidRDefault="00CB4D16" w:rsidP="009A7507">
            <w:pPr>
              <w:widowControl/>
              <w:rPr>
                <w:rFonts w:ascii="Times New Roman" w:eastAsia="Times New Roman" w:hAnsi="Times New Roman" w:cs="Times New Roman"/>
                <w:color w:val="000000"/>
              </w:rPr>
            </w:pPr>
            <w:r>
              <w:rPr>
                <w:rFonts w:ascii="Calibri" w:eastAsia="Calibri" w:hAnsi="Calibri" w:cs="Calibri"/>
                <w:b/>
                <w:bCs/>
                <w:sz w:val="20"/>
                <w:szCs w:val="20"/>
              </w:rPr>
              <w:t>Nursing Skill Kit  (Bag) (This is purchased in Nursing 101, then used for all upper level nursing courses) </w:t>
            </w:r>
          </w:p>
        </w:tc>
        <w:tc>
          <w:tcPr>
            <w:tcW w:w="1530"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bottom"/>
          </w:tcPr>
          <w:p w14:paraId="5227C964" w14:textId="77777777" w:rsidR="00CB4D16" w:rsidRDefault="00CB4D16" w:rsidP="009A7507">
            <w:pPr>
              <w:widowControl/>
              <w:rPr>
                <w:rFonts w:ascii="Times New Roman" w:eastAsia="Times New Roman" w:hAnsi="Times New Roman" w:cs="Times New Roman"/>
                <w:color w:val="000000"/>
              </w:rPr>
            </w:pPr>
          </w:p>
        </w:tc>
      </w:tr>
      <w:tr w:rsidR="00CB4D16" w14:paraId="4EE44A85"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bottom"/>
          </w:tcPr>
          <w:p w14:paraId="6E6A88B8" w14:textId="19A3A2F2" w:rsidR="00CB4D16" w:rsidRDefault="00CB4D16" w:rsidP="009A7507">
            <w:pPr>
              <w:widowControl/>
              <w:rPr>
                <w:rFonts w:ascii="Times New Roman" w:eastAsia="Times New Roman" w:hAnsi="Times New Roman" w:cs="Times New Roman"/>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bottom"/>
          </w:tcPr>
          <w:p w14:paraId="080BFC8C" w14:textId="77777777" w:rsidR="00CB4D16" w:rsidRDefault="00CB4D16" w:rsidP="009A7507">
            <w:pPr>
              <w:widowControl/>
              <w:rPr>
                <w:rFonts w:ascii="Times New Roman" w:eastAsia="Times New Roman" w:hAnsi="Times New Roman" w:cs="Times New Roman"/>
                <w:color w:val="000000"/>
              </w:rPr>
            </w:pPr>
          </w:p>
        </w:tc>
      </w:tr>
      <w:tr w:rsidR="00CB4D16" w14:paraId="137B3B15"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70BAAFB" w14:textId="77777777" w:rsidR="00CB4D16" w:rsidRDefault="00CB4D16" w:rsidP="009A7507">
            <w:pPr>
              <w:widowControl/>
              <w:rPr>
                <w:rFonts w:ascii="Times New Roman" w:eastAsia="Times New Roman" w:hAnsi="Times New Roman" w:cs="Times New Roman"/>
                <w:color w:val="000000"/>
              </w:rPr>
            </w:pP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AB30C9" w14:textId="77777777" w:rsidR="00CB4D16" w:rsidRDefault="00CB4D16" w:rsidP="009A7507">
            <w:pPr>
              <w:widowControl/>
              <w:rPr>
                <w:rFonts w:ascii="Times New Roman" w:eastAsia="Times New Roman" w:hAnsi="Times New Roman" w:cs="Times New Roman"/>
                <w:color w:val="000000"/>
              </w:rPr>
            </w:pPr>
          </w:p>
        </w:tc>
      </w:tr>
      <w:tr w:rsidR="00CB4D16" w14:paraId="7FB2BC27"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996409C" w14:textId="77777777" w:rsidR="00CB4D16" w:rsidRDefault="00CB4D16" w:rsidP="009A7507">
            <w:pPr>
              <w:widowControl/>
              <w:rPr>
                <w:rFonts w:ascii="Times New Roman" w:eastAsia="Times New Roman" w:hAnsi="Times New Roman" w:cs="Times New Roman"/>
                <w:color w:val="000000"/>
              </w:rPr>
            </w:pPr>
            <w:r>
              <w:rPr>
                <w:rFonts w:ascii="Calibri" w:eastAsia="Calibri" w:hAnsi="Calibri" w:cs="Calibri"/>
                <w:sz w:val="20"/>
                <w:szCs w:val="20"/>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2F75B5"/>
            <w:tcMar>
              <w:top w:w="0" w:type="dxa"/>
              <w:left w:w="115" w:type="dxa"/>
              <w:bottom w:w="0" w:type="dxa"/>
              <w:right w:w="115" w:type="dxa"/>
            </w:tcMar>
            <w:vAlign w:val="bottom"/>
          </w:tcPr>
          <w:p w14:paraId="1439926B" w14:textId="77777777" w:rsidR="00CB4D16" w:rsidRDefault="00CB4D16" w:rsidP="009A7507">
            <w:pPr>
              <w:widowControl/>
              <w:jc w:val="center"/>
              <w:rPr>
                <w:rFonts w:ascii="Times New Roman" w:eastAsia="Times New Roman" w:hAnsi="Times New Roman" w:cs="Times New Roman"/>
                <w:color w:val="000000"/>
              </w:rPr>
            </w:pPr>
            <w:r>
              <w:rPr>
                <w:rFonts w:ascii="Calibri" w:eastAsia="Calibri" w:hAnsi="Calibri" w:cs="Calibri"/>
                <w:b/>
                <w:bCs/>
                <w:color w:val="FFFFFF"/>
                <w:sz w:val="20"/>
                <w:szCs w:val="20"/>
              </w:rPr>
              <w:t>ISBN </w:t>
            </w:r>
          </w:p>
        </w:tc>
      </w:tr>
      <w:tr w:rsidR="00CB4D16" w14:paraId="6676C780"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6E92799" w14:textId="05DC7673" w:rsidR="00CB4D16" w:rsidRDefault="00CB4D16" w:rsidP="009A7507">
            <w:pPr>
              <w:widowControl/>
              <w:rPr>
                <w:rFonts w:ascii="Times New Roman" w:eastAsia="Times New Roman" w:hAnsi="Times New Roman" w:cs="Times New Roman"/>
                <w:color w:val="000000"/>
              </w:rPr>
            </w:pPr>
            <w:r>
              <w:rPr>
                <w:rFonts w:ascii="Calibri" w:eastAsia="Calibri" w:hAnsi="Calibri" w:cs="Calibri"/>
                <w:i/>
                <w:iCs/>
                <w:sz w:val="20"/>
                <w:szCs w:val="20"/>
              </w:rPr>
              <w:t>*</w:t>
            </w:r>
            <w:proofErr w:type="spellStart"/>
            <w:r>
              <w:rPr>
                <w:rFonts w:ascii="Calibri" w:eastAsia="Calibri" w:hAnsi="Calibri" w:cs="Calibri"/>
                <w:i/>
                <w:iCs/>
                <w:sz w:val="20"/>
                <w:szCs w:val="20"/>
              </w:rPr>
              <w:t>Sherpath</w:t>
            </w:r>
            <w:proofErr w:type="spellEnd"/>
            <w:r>
              <w:rPr>
                <w:rFonts w:ascii="Calibri" w:eastAsia="Calibri" w:hAnsi="Calibri" w:cs="Calibri"/>
                <w:i/>
                <w:iCs/>
                <w:sz w:val="20"/>
                <w:szCs w:val="20"/>
              </w:rPr>
              <w:t xml:space="preserve"> access and Foundations of Psychiatric mental health Nursing 10</w:t>
            </w:r>
            <w:r>
              <w:rPr>
                <w:rFonts w:ascii="Calibri" w:eastAsia="Calibri" w:hAnsi="Calibri" w:cs="Calibri"/>
                <w:i/>
                <w:iCs/>
                <w:sz w:val="12"/>
                <w:szCs w:val="12"/>
                <w:vertAlign w:val="superscript"/>
              </w:rPr>
              <w:t>th</w:t>
            </w:r>
            <w:r>
              <w:rPr>
                <w:rFonts w:ascii="Calibri" w:eastAsia="Calibri" w:hAnsi="Calibri" w:cs="Calibri"/>
                <w:i/>
                <w:iCs/>
                <w:sz w:val="20"/>
                <w:szCs w:val="20"/>
              </w:rPr>
              <w:t xml:space="preserve"> edition Halter, Varcarolis, Shoemaker &amp; Carson (Elsevier)</w:t>
            </w:r>
            <w:r>
              <w:rPr>
                <w:rFonts w:ascii="Calibri" w:eastAsia="Calibri" w:hAnsi="Calibri" w:cs="Calibri"/>
                <w:sz w:val="20"/>
                <w:szCs w:val="20"/>
              </w:rPr>
              <w:t xml:space="preserve"> E text </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A0BCC6" w14:textId="77777777" w:rsidR="00CB4D16" w:rsidRDefault="00CB4D16" w:rsidP="009A7507">
            <w:pPr>
              <w:widowControl/>
              <w:rPr>
                <w:rFonts w:ascii="Times New Roman" w:eastAsia="Times New Roman" w:hAnsi="Times New Roman" w:cs="Times New Roman"/>
                <w:color w:val="000000"/>
              </w:rPr>
            </w:pPr>
            <w:r>
              <w:rPr>
                <w:rFonts w:ascii="Times New Roman" w:eastAsia="Times New Roman" w:hAnsi="Times New Roman" w:cs="Times New Roman"/>
                <w:sz w:val="20"/>
                <w:szCs w:val="20"/>
              </w:rPr>
              <w:t>978032389679 </w:t>
            </w:r>
          </w:p>
        </w:tc>
      </w:tr>
      <w:tr w:rsidR="00CB4D16" w14:paraId="07E950AC"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5D075F4" w14:textId="2E510B2F" w:rsidR="00CB4D16" w:rsidRDefault="00CB4D16" w:rsidP="009A7507">
            <w:pPr>
              <w:widowControl/>
              <w:rPr>
                <w:rFonts w:ascii="Times New Roman" w:eastAsia="Times New Roman" w:hAnsi="Times New Roman" w:cs="Times New Roman"/>
                <w:color w:val="000000"/>
              </w:rPr>
            </w:pPr>
            <w:r>
              <w:rPr>
                <w:rFonts w:ascii="Calibri" w:eastAsia="Calibri" w:hAnsi="Calibri" w:cs="Calibri"/>
                <w:i/>
                <w:iCs/>
                <w:sz w:val="20"/>
                <w:szCs w:val="20"/>
              </w:rPr>
              <w:t>Optional binder ready printed version of Foundations of Psychiatric mental health Nursing 10</w:t>
            </w:r>
            <w:r>
              <w:rPr>
                <w:rFonts w:ascii="Calibri" w:eastAsia="Calibri" w:hAnsi="Calibri" w:cs="Calibri"/>
                <w:i/>
                <w:iCs/>
                <w:sz w:val="12"/>
                <w:szCs w:val="12"/>
                <w:vertAlign w:val="superscript"/>
              </w:rPr>
              <w:t>th</w:t>
            </w:r>
            <w:r>
              <w:rPr>
                <w:rFonts w:ascii="Calibri" w:eastAsia="Calibri" w:hAnsi="Calibri" w:cs="Calibri"/>
                <w:i/>
                <w:iCs/>
                <w:sz w:val="20"/>
                <w:szCs w:val="20"/>
              </w:rPr>
              <w:t xml:space="preserve"> edition Halter. Varcarolis, Shoemaker &amp; Carson (Elsevier)</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94A0687" w14:textId="58395892" w:rsidR="00CB4D16" w:rsidRDefault="00CB4D16" w:rsidP="009A7507">
            <w:pPr>
              <w:widowControl/>
              <w:rPr>
                <w:rFonts w:ascii="Times New Roman" w:eastAsia="Times New Roman" w:hAnsi="Times New Roman" w:cs="Times New Roman"/>
                <w:color w:val="000000"/>
              </w:rPr>
            </w:pPr>
            <w:r>
              <w:rPr>
                <w:rFonts w:ascii="Times New Roman" w:eastAsia="Times New Roman" w:hAnsi="Times New Roman" w:cs="Times New Roman"/>
                <w:sz w:val="20"/>
                <w:szCs w:val="20"/>
              </w:rPr>
              <w:t xml:space="preserve"> </w:t>
            </w:r>
            <w:r w:rsidRPr="00CB4D16">
              <w:rPr>
                <w:rFonts w:ascii="Times New Roman" w:eastAsia="Times New Roman" w:hAnsi="Times New Roman" w:cs="Times New Roman"/>
                <w:sz w:val="20"/>
                <w:szCs w:val="20"/>
              </w:rPr>
              <w:t>9780443127236</w:t>
            </w:r>
          </w:p>
        </w:tc>
      </w:tr>
      <w:tr w:rsidR="00CB4D16" w14:paraId="511BBF53"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CC891FB" w14:textId="77777777" w:rsidR="00CB4D16" w:rsidRDefault="00CB4D16" w:rsidP="009A7507">
            <w:pPr>
              <w:widowControl/>
              <w:rPr>
                <w:rFonts w:ascii="Times New Roman" w:eastAsia="Times New Roman" w:hAnsi="Times New Roman" w:cs="Times New Roman"/>
                <w:color w:val="000000"/>
              </w:rPr>
            </w:pPr>
            <w:r>
              <w:rPr>
                <w:rFonts w:ascii="Calibri" w:eastAsia="Calibri" w:hAnsi="Calibri" w:cs="Calibri"/>
                <w:i/>
                <w:iCs/>
                <w:sz w:val="20"/>
                <w:szCs w:val="20"/>
              </w:rPr>
              <w:t>*Nursing Diagnosis Handbook – Ackley</w:t>
            </w:r>
            <w:r>
              <w:rPr>
                <w:rFonts w:ascii="Calibri" w:eastAsia="Calibri" w:hAnsi="Calibri" w:cs="Calibri"/>
                <w:i/>
                <w:iCs/>
                <w:sz w:val="12"/>
                <w:szCs w:val="12"/>
                <w:vertAlign w:val="superscript"/>
              </w:rPr>
              <w:t xml:space="preserve"> </w:t>
            </w:r>
            <w:r>
              <w:rPr>
                <w:rFonts w:ascii="Calibri" w:eastAsia="Calibri" w:hAnsi="Calibri" w:cs="Calibri"/>
                <w:i/>
                <w:iCs/>
                <w:sz w:val="20"/>
                <w:szCs w:val="20"/>
              </w:rPr>
              <w:t>13</w:t>
            </w:r>
            <w:r>
              <w:rPr>
                <w:rFonts w:ascii="Calibri" w:eastAsia="Calibri" w:hAnsi="Calibri" w:cs="Calibri"/>
                <w:i/>
                <w:iCs/>
                <w:sz w:val="12"/>
                <w:szCs w:val="12"/>
                <w:vertAlign w:val="superscript"/>
              </w:rPr>
              <w:t>th</w:t>
            </w:r>
            <w:r>
              <w:rPr>
                <w:rFonts w:ascii="Calibri" w:eastAsia="Calibri" w:hAnsi="Calibri" w:cs="Calibri"/>
                <w:i/>
                <w:iCs/>
                <w:sz w:val="20"/>
                <w:szCs w:val="20"/>
              </w:rPr>
              <w:t xml:space="preserve"> edition (Elsevier)</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tcPr>
          <w:p w14:paraId="55950633" w14:textId="77777777" w:rsidR="00CB4D16" w:rsidRDefault="00CB4D16" w:rsidP="009A7507">
            <w:pPr>
              <w:widowControl/>
              <w:rPr>
                <w:rFonts w:ascii="Times New Roman" w:eastAsia="Times New Roman" w:hAnsi="Times New Roman" w:cs="Times New Roman"/>
                <w:color w:val="000000"/>
              </w:rPr>
            </w:pPr>
            <w:r>
              <w:rPr>
                <w:rFonts w:ascii="Times New Roman" w:eastAsia="Times New Roman" w:hAnsi="Times New Roman" w:cs="Times New Roman"/>
                <w:sz w:val="20"/>
                <w:szCs w:val="20"/>
              </w:rPr>
              <w:t>9780323879880</w:t>
            </w:r>
          </w:p>
        </w:tc>
      </w:tr>
      <w:tr w:rsidR="00CB4D16" w14:paraId="46464CBC"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087A31A" w14:textId="77777777" w:rsidR="00CB4D16" w:rsidRDefault="00CB4D16" w:rsidP="009A7507">
            <w:pPr>
              <w:widowControl/>
              <w:rPr>
                <w:rFonts w:ascii="Times New Roman" w:eastAsia="Times New Roman" w:hAnsi="Times New Roman" w:cs="Times New Roman"/>
                <w:color w:val="000000"/>
              </w:rPr>
            </w:pPr>
            <w:r>
              <w:rPr>
                <w:rFonts w:ascii="Calibri" w:eastAsia="Calibri" w:hAnsi="Calibri" w:cs="Calibri"/>
                <w:i/>
                <w:iCs/>
                <w:sz w:val="20"/>
                <w:szCs w:val="20"/>
              </w:rPr>
              <w:t>*The Nurse, The Math, The Meds: Drug Calculations using Dimensional Analysis, 5</w:t>
            </w:r>
            <w:r>
              <w:rPr>
                <w:rFonts w:ascii="Calibri" w:eastAsia="Calibri" w:hAnsi="Calibri" w:cs="Calibri"/>
                <w:i/>
                <w:iCs/>
                <w:sz w:val="12"/>
                <w:szCs w:val="12"/>
                <w:vertAlign w:val="superscript"/>
              </w:rPr>
              <w:t>th</w:t>
            </w:r>
            <w:r>
              <w:rPr>
                <w:rFonts w:ascii="Calibri" w:eastAsia="Calibri" w:hAnsi="Calibri" w:cs="Calibri"/>
                <w:i/>
                <w:iCs/>
                <w:sz w:val="20"/>
                <w:szCs w:val="20"/>
              </w:rPr>
              <w:t xml:space="preserve"> edition (Elsevier)</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tcPr>
          <w:p w14:paraId="5E88EF04" w14:textId="77777777" w:rsidR="00CB4D16" w:rsidRDefault="00CB4D16" w:rsidP="009A7507">
            <w:pPr>
              <w:widowControl/>
              <w:rPr>
                <w:rFonts w:ascii="Times New Roman" w:eastAsia="Times New Roman" w:hAnsi="Times New Roman" w:cs="Times New Roman"/>
                <w:color w:val="000000"/>
              </w:rPr>
            </w:pPr>
            <w:r>
              <w:rPr>
                <w:rFonts w:ascii="Times New Roman" w:eastAsia="Times New Roman" w:hAnsi="Times New Roman" w:cs="Times New Roman"/>
                <w:sz w:val="20"/>
                <w:szCs w:val="20"/>
              </w:rPr>
              <w:t>9780323479509</w:t>
            </w:r>
          </w:p>
        </w:tc>
      </w:tr>
      <w:tr w:rsidR="00CB4D16" w14:paraId="2BEB2481"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1FAB1CD" w14:textId="77777777" w:rsidR="00CB4D16" w:rsidRDefault="00CB4D16" w:rsidP="009A7507">
            <w:pPr>
              <w:widowControl/>
              <w:rPr>
                <w:rFonts w:ascii="Times New Roman" w:eastAsia="Times New Roman" w:hAnsi="Times New Roman" w:cs="Times New Roman"/>
                <w:color w:val="000000"/>
              </w:rPr>
            </w:pPr>
            <w:r>
              <w:rPr>
                <w:rFonts w:ascii="Calibri" w:eastAsia="Calibri" w:hAnsi="Calibri" w:cs="Calibri"/>
                <w:i/>
                <w:iCs/>
                <w:sz w:val="20"/>
                <w:szCs w:val="20"/>
              </w:rPr>
              <w:t xml:space="preserve">                         *El Sevier bundled book package price (print only)</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tcPr>
          <w:p w14:paraId="5983AF5B" w14:textId="77777777" w:rsidR="00CB4D16" w:rsidRDefault="00CB4D16" w:rsidP="009A7507">
            <w:pPr>
              <w:widowControl/>
              <w:rPr>
                <w:rFonts w:ascii="Times New Roman" w:eastAsia="Times New Roman" w:hAnsi="Times New Roman" w:cs="Times New Roman"/>
                <w:color w:val="000000"/>
              </w:rPr>
            </w:pPr>
            <w:r>
              <w:rPr>
                <w:rFonts w:ascii="Times New Roman" w:eastAsia="Times New Roman" w:hAnsi="Times New Roman" w:cs="Times New Roman"/>
                <w:sz w:val="20"/>
                <w:szCs w:val="20"/>
              </w:rPr>
              <w:t>9780323942973</w:t>
            </w:r>
          </w:p>
        </w:tc>
      </w:tr>
      <w:tr w:rsidR="00CB4D16" w14:paraId="43BC62DA"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bottom"/>
          </w:tcPr>
          <w:p w14:paraId="76E438A9" w14:textId="77777777" w:rsidR="00CB4D16" w:rsidRDefault="00CB4D16" w:rsidP="009A7507">
            <w:pPr>
              <w:widowControl/>
              <w:rPr>
                <w:rFonts w:ascii="Times New Roman" w:eastAsia="Times New Roman" w:hAnsi="Times New Roman" w:cs="Times New Roman"/>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tcPr>
          <w:p w14:paraId="2C5E9665" w14:textId="77777777" w:rsidR="00CB4D16" w:rsidRDefault="00CB4D16" w:rsidP="009A7507">
            <w:pPr>
              <w:widowControl/>
              <w:rPr>
                <w:rFonts w:ascii="Times New Roman" w:eastAsia="Times New Roman" w:hAnsi="Times New Roman" w:cs="Times New Roman"/>
                <w:color w:val="000000"/>
              </w:rPr>
            </w:pPr>
            <w:r>
              <w:rPr>
                <w:rFonts w:ascii="Times New Roman" w:eastAsia="Times New Roman" w:hAnsi="Times New Roman" w:cs="Times New Roman"/>
                <w:b/>
                <w:bCs/>
                <w:i/>
                <w:iCs/>
                <w:sz w:val="20"/>
                <w:szCs w:val="20"/>
              </w:rPr>
              <w:t> </w:t>
            </w:r>
          </w:p>
        </w:tc>
      </w:tr>
      <w:tr w:rsidR="00CB4D16" w14:paraId="347AE02F"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D292DF2" w14:textId="77777777" w:rsidR="00CB4D16" w:rsidRDefault="00CB4D16" w:rsidP="009A7507">
            <w:pPr>
              <w:widowControl/>
              <w:rPr>
                <w:rFonts w:ascii="Times New Roman" w:eastAsia="Times New Roman" w:hAnsi="Times New Roman" w:cs="Times New Roman"/>
                <w:color w:val="000000"/>
              </w:rPr>
            </w:pPr>
            <w:r>
              <w:rPr>
                <w:rFonts w:ascii="Calibri" w:eastAsia="Calibri" w:hAnsi="Calibri" w:cs="Calibri"/>
                <w:i/>
                <w:iCs/>
                <w:sz w:val="20"/>
                <w:szCs w:val="20"/>
              </w:rPr>
              <w:t>*Vallerand-Davis Drug Guide 18</w:t>
            </w:r>
            <w:r>
              <w:rPr>
                <w:rFonts w:ascii="Calibri" w:eastAsia="Calibri" w:hAnsi="Calibri" w:cs="Calibri"/>
                <w:i/>
                <w:iCs/>
                <w:sz w:val="12"/>
                <w:szCs w:val="12"/>
                <w:vertAlign w:val="superscript"/>
              </w:rPr>
              <w:t>th</w:t>
            </w:r>
            <w:r>
              <w:rPr>
                <w:rFonts w:ascii="Calibri" w:eastAsia="Calibri" w:hAnsi="Calibri" w:cs="Calibri"/>
                <w:i/>
                <w:iCs/>
                <w:sz w:val="20"/>
                <w:szCs w:val="20"/>
              </w:rPr>
              <w:t xml:space="preserve"> edition (Davis)</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FD47435" w14:textId="77777777" w:rsidR="00CB4D16" w:rsidRDefault="00CB4D16" w:rsidP="009A7507">
            <w:pPr>
              <w:widowControl/>
              <w:rPr>
                <w:rFonts w:ascii="Times New Roman" w:eastAsia="Times New Roman" w:hAnsi="Times New Roman" w:cs="Times New Roman"/>
                <w:color w:val="000000"/>
              </w:rPr>
            </w:pPr>
            <w:r>
              <w:rPr>
                <w:rFonts w:ascii="Times New Roman" w:eastAsia="Times New Roman" w:hAnsi="Times New Roman" w:cs="Times New Roman"/>
                <w:color w:val="222222"/>
                <w:sz w:val="20"/>
                <w:szCs w:val="20"/>
              </w:rPr>
              <w:t>9781719640053</w:t>
            </w:r>
          </w:p>
        </w:tc>
      </w:tr>
      <w:tr w:rsidR="00CB4D16" w14:paraId="07D44EB9"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8F73720" w14:textId="77777777" w:rsidR="00CB4D16" w:rsidRDefault="00CB4D16" w:rsidP="009A7507">
            <w:pPr>
              <w:widowControl/>
              <w:rPr>
                <w:rFonts w:ascii="Times New Roman" w:eastAsia="Times New Roman" w:hAnsi="Times New Roman" w:cs="Times New Roman"/>
                <w:color w:val="000000"/>
              </w:rPr>
            </w:pPr>
            <w:r>
              <w:rPr>
                <w:rFonts w:ascii="Calibri" w:eastAsia="Calibri" w:hAnsi="Calibri" w:cs="Calibri"/>
                <w:i/>
                <w:iCs/>
                <w:sz w:val="20"/>
                <w:szCs w:val="20"/>
              </w:rPr>
              <w:t>*VanLeeuwen Manual &amp; Lab Diagnostic 11</w:t>
            </w:r>
            <w:r>
              <w:rPr>
                <w:rFonts w:ascii="Calibri" w:eastAsia="Calibri" w:hAnsi="Calibri" w:cs="Calibri"/>
                <w:i/>
                <w:iCs/>
                <w:sz w:val="12"/>
                <w:szCs w:val="12"/>
                <w:vertAlign w:val="superscript"/>
              </w:rPr>
              <w:t>th</w:t>
            </w:r>
            <w:r>
              <w:rPr>
                <w:rFonts w:ascii="Calibri" w:eastAsia="Calibri" w:hAnsi="Calibri" w:cs="Calibri"/>
                <w:i/>
                <w:iCs/>
                <w:sz w:val="20"/>
                <w:szCs w:val="20"/>
              </w:rPr>
              <w:t xml:space="preserve"> edition (Davis)</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F0AAE79" w14:textId="77777777" w:rsidR="00CB4D16" w:rsidRDefault="00CB4D16" w:rsidP="009A7507">
            <w:pPr>
              <w:widowControl/>
              <w:rPr>
                <w:rFonts w:ascii="Times New Roman" w:eastAsia="Times New Roman" w:hAnsi="Times New Roman" w:cs="Times New Roman"/>
                <w:color w:val="000000"/>
                <w:sz w:val="16"/>
                <w:szCs w:val="16"/>
              </w:rPr>
            </w:pPr>
            <w:r>
              <w:rPr>
                <w:rFonts w:ascii="Arial" w:eastAsia="Arial" w:hAnsi="Arial" w:cs="Arial"/>
                <w:sz w:val="16"/>
                <w:szCs w:val="16"/>
                <w:shd w:val="clear" w:color="auto" w:fill="FFF9E8"/>
              </w:rPr>
              <w:t>9781719650304</w:t>
            </w:r>
          </w:p>
        </w:tc>
      </w:tr>
      <w:tr w:rsidR="00CB4D16" w14:paraId="6F90609B"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6DCBEEF" w14:textId="06DE61FE" w:rsidR="00CB4D16" w:rsidRDefault="00CB4D16" w:rsidP="009A7507">
            <w:pPr>
              <w:widowControl/>
              <w:rPr>
                <w:rFonts w:ascii="Calibri" w:eastAsia="Calibri" w:hAnsi="Calibri" w:cs="Calibri"/>
                <w:b/>
                <w:bCs/>
                <w:i/>
                <w:iCs/>
                <w:sz w:val="20"/>
                <w:szCs w:val="20"/>
              </w:rPr>
            </w:pPr>
            <w:r>
              <w:rPr>
                <w:rFonts w:ascii="Calibri" w:eastAsia="Calibri" w:hAnsi="Calibri" w:cs="Calibri"/>
                <w:i/>
                <w:iCs/>
                <w:sz w:val="20"/>
                <w:szCs w:val="20"/>
              </w:rPr>
              <w:t xml:space="preserve">*Treas: Davis Advantage for Basic Nursing </w:t>
            </w:r>
            <w:r w:rsidR="00EB54A8">
              <w:rPr>
                <w:rFonts w:ascii="Calibri" w:eastAsia="Calibri" w:hAnsi="Calibri" w:cs="Calibri"/>
                <w:i/>
                <w:iCs/>
                <w:sz w:val="20"/>
                <w:szCs w:val="20"/>
              </w:rPr>
              <w:t>4th</w:t>
            </w:r>
            <w:r>
              <w:rPr>
                <w:rFonts w:ascii="Calibri" w:eastAsia="Calibri" w:hAnsi="Calibri" w:cs="Calibri"/>
                <w:i/>
                <w:iCs/>
                <w:sz w:val="20"/>
                <w:szCs w:val="20"/>
              </w:rPr>
              <w:t xml:space="preserve"> edition (Davis)</w:t>
            </w:r>
            <w:r>
              <w:rPr>
                <w:rFonts w:ascii="Calibri" w:eastAsia="Calibri" w:hAnsi="Calibri" w:cs="Calibri"/>
                <w:b/>
                <w:bCs/>
                <w:i/>
                <w:iCs/>
                <w:sz w:val="20"/>
                <w:szCs w:val="20"/>
              </w:rPr>
              <w:t> </w:t>
            </w:r>
          </w:p>
          <w:p w14:paraId="0D95CBB7" w14:textId="77777777" w:rsidR="00CB4D16" w:rsidRDefault="00CB4D16" w:rsidP="009A7507">
            <w:pPr>
              <w:ind w:left="3600" w:hanging="3600"/>
              <w:rPr>
                <w:rFonts w:ascii="Times New Roman" w:eastAsia="Times New Roman" w:hAnsi="Times New Roman" w:cs="Times New Roman"/>
                <w:sz w:val="20"/>
                <w:szCs w:val="20"/>
              </w:rPr>
            </w:pPr>
            <w:r>
              <w:rPr>
                <w:rFonts w:ascii="Times New Roman" w:eastAsia="Times New Roman" w:hAnsi="Times New Roman" w:cs="Times New Roman"/>
                <w:b/>
                <w:bCs/>
                <w:i/>
                <w:iCs/>
                <w:sz w:val="20"/>
                <w:szCs w:val="20"/>
              </w:rPr>
              <w:t>The text must be purchased along with Davis Advantage</w:t>
            </w:r>
            <w:r>
              <w:rPr>
                <w:rFonts w:ascii="Times New Roman" w:eastAsia="Times New Roman" w:hAnsi="Times New Roman" w:cs="Times New Roman"/>
                <w:sz w:val="20"/>
                <w:szCs w:val="20"/>
              </w:rPr>
              <w:t xml:space="preserve">. </w:t>
            </w:r>
          </w:p>
          <w:p w14:paraId="46B4ECBE" w14:textId="77777777" w:rsidR="00CB4D16" w:rsidRDefault="00CB4D16" w:rsidP="009A7507">
            <w:pPr>
              <w:ind w:left="3600" w:hanging="3600"/>
              <w:rPr>
                <w:rFonts w:ascii="Times New Roman" w:eastAsia="Times New Roman" w:hAnsi="Times New Roman" w:cs="Times New Roman"/>
                <w:sz w:val="20"/>
                <w:szCs w:val="20"/>
              </w:rPr>
            </w:pPr>
            <w:r>
              <w:rPr>
                <w:rFonts w:ascii="Times New Roman" w:eastAsia="Times New Roman" w:hAnsi="Times New Roman" w:cs="Times New Roman"/>
                <w:sz w:val="20"/>
                <w:szCs w:val="20"/>
              </w:rPr>
              <w:t>A promotional code is available when purchasing the text from F.A. Davis. Please see purchase options at:</w:t>
            </w:r>
          </w:p>
          <w:p w14:paraId="25EB16E2" w14:textId="77777777" w:rsidR="00CB4D16" w:rsidRDefault="00CB4D16" w:rsidP="009A7507">
            <w:pPr>
              <w:ind w:left="3600" w:hanging="3600"/>
              <w:rPr>
                <w:rFonts w:ascii="Times New Roman" w:eastAsia="Times New Roman" w:hAnsi="Times New Roman" w:cs="Times New Roman"/>
                <w:color w:val="0563C1"/>
                <w:sz w:val="20"/>
                <w:szCs w:val="20"/>
                <w:u w:val="single"/>
              </w:rPr>
            </w:pPr>
            <w:hyperlink r:id="rId8">
              <w:r>
                <w:rPr>
                  <w:rFonts w:ascii="Times New Roman" w:eastAsia="Times New Roman" w:hAnsi="Times New Roman" w:cs="Times New Roman"/>
                  <w:color w:val="0563C1"/>
                  <w:sz w:val="20"/>
                  <w:szCs w:val="20"/>
                  <w:u w:val="single"/>
                </w:rPr>
                <w:t>https://www.fadavis.com/product/nursing-basic-nursing-concepts-skills-reasoning-treas-3</w:t>
              </w:r>
            </w:hyperlink>
          </w:p>
          <w:p w14:paraId="24ADA3B2" w14:textId="3D4F3F89" w:rsidR="00CB4D16" w:rsidRPr="00CB4D16" w:rsidRDefault="00CB4D16" w:rsidP="00CB4D16">
            <w:pPr>
              <w:ind w:left="3600" w:hanging="3600"/>
              <w:rPr>
                <w:rFonts w:ascii="Times New Roman" w:eastAsia="Times New Roman" w:hAnsi="Times New Roman" w:cs="Times New Roman"/>
                <w:color w:val="0563C1"/>
                <w:sz w:val="20"/>
                <w:szCs w:val="20"/>
                <w:u w:val="single"/>
              </w:rPr>
            </w:pP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b/>
                <w:bCs/>
                <w:i/>
                <w:iCs/>
                <w:color w:val="000000"/>
                <w:sz w:val="20"/>
                <w:szCs w:val="20"/>
              </w:rPr>
              <w:t xml:space="preserve">You are strongly advised to use the Davis Advantage resources to help you prepare for </w:t>
            </w:r>
            <w:proofErr w:type="gramStart"/>
            <w:r>
              <w:rPr>
                <w:rFonts w:ascii="Times New Roman" w:eastAsia="Times New Roman" w:hAnsi="Times New Roman" w:cs="Times New Roman"/>
                <w:b/>
                <w:bCs/>
                <w:i/>
                <w:iCs/>
                <w:color w:val="000000"/>
                <w:sz w:val="20"/>
                <w:szCs w:val="20"/>
              </w:rPr>
              <w:t>lecture</w:t>
            </w:r>
            <w:proofErr w:type="gramEnd"/>
            <w:r>
              <w:rPr>
                <w:rFonts w:ascii="Times New Roman" w:eastAsia="Times New Roman" w:hAnsi="Times New Roman" w:cs="Times New Roman"/>
                <w:b/>
                <w:bCs/>
                <w:i/>
                <w:iCs/>
                <w:color w:val="000000"/>
                <w:sz w:val="20"/>
                <w:szCs w:val="20"/>
              </w:rPr>
              <w:t xml:space="preserve">, </w:t>
            </w:r>
            <w:proofErr w:type="gramStart"/>
            <w:r>
              <w:rPr>
                <w:rFonts w:ascii="Times New Roman" w:eastAsia="Times New Roman" w:hAnsi="Times New Roman" w:cs="Times New Roman"/>
                <w:b/>
                <w:bCs/>
                <w:i/>
                <w:iCs/>
                <w:color w:val="000000"/>
                <w:sz w:val="20"/>
                <w:szCs w:val="20"/>
              </w:rPr>
              <w:t>lab</w:t>
            </w:r>
            <w:proofErr w:type="gramEnd"/>
            <w:r>
              <w:rPr>
                <w:rFonts w:ascii="Times New Roman" w:eastAsia="Times New Roman" w:hAnsi="Times New Roman" w:cs="Times New Roman"/>
                <w:b/>
                <w:bCs/>
                <w:i/>
                <w:iCs/>
                <w:color w:val="000000"/>
                <w:sz w:val="20"/>
                <w:szCs w:val="20"/>
              </w:rPr>
              <w:t xml:space="preserve">, clinical and tests!                                                     </w:t>
            </w:r>
            <w:r>
              <w:rPr>
                <w:rFonts w:ascii="Times New Roman" w:eastAsia="Times New Roman" w:hAnsi="Times New Roman" w:cs="Times New Roman"/>
                <w:b/>
                <w:bCs/>
                <w:i/>
                <w:iCs/>
                <w:color w:val="000000"/>
              </w:rPr>
              <w:t xml:space="preserve">                                            </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46DB39D" w14:textId="53DFBAFA" w:rsidR="00CB4D16" w:rsidRDefault="00CB4D16" w:rsidP="009A7507">
            <w:pPr>
              <w:widowControl/>
              <w:spacing w:after="160"/>
              <w:rPr>
                <w:rFonts w:ascii="Times New Roman" w:eastAsia="Times New Roman" w:hAnsi="Times New Roman" w:cs="Times New Roman"/>
                <w:color w:val="000000"/>
              </w:rPr>
            </w:pPr>
          </w:p>
        </w:tc>
      </w:tr>
      <w:tr w:rsidR="00CB4D16" w14:paraId="32DEBF2E"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D6FA98" w14:textId="77777777" w:rsidR="00CB4D16" w:rsidRDefault="00CB4D16" w:rsidP="009A7507">
            <w:pPr>
              <w:widowControl/>
              <w:rPr>
                <w:rFonts w:ascii="Times New Roman" w:eastAsia="Times New Roman" w:hAnsi="Times New Roman" w:cs="Times New Roman"/>
                <w:color w:val="000000"/>
              </w:rPr>
            </w:pPr>
            <w:r>
              <w:rPr>
                <w:rFonts w:ascii="Calibri" w:eastAsia="Calibri" w:hAnsi="Calibri" w:cs="Calibri"/>
                <w:i/>
                <w:iCs/>
                <w:sz w:val="20"/>
                <w:szCs w:val="20"/>
              </w:rPr>
              <w:t>FA Davis Bundle Package Title *SUNY Orange/ADN/Nursing 1</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2585C6E" w14:textId="77777777" w:rsidR="00CB4D16" w:rsidRDefault="00CB4D16" w:rsidP="009A7507">
            <w:pPr>
              <w:widowControl/>
              <w:spacing w:after="160"/>
              <w:rPr>
                <w:rFonts w:ascii="Times New Roman" w:eastAsia="Times New Roman" w:hAnsi="Times New Roman" w:cs="Times New Roman"/>
                <w:color w:val="000000"/>
                <w:sz w:val="16"/>
                <w:szCs w:val="16"/>
              </w:rPr>
            </w:pPr>
            <w:r>
              <w:rPr>
                <w:rFonts w:ascii="Arial" w:eastAsia="Arial" w:hAnsi="Arial" w:cs="Arial"/>
                <w:sz w:val="16"/>
                <w:szCs w:val="16"/>
                <w:shd w:val="clear" w:color="auto" w:fill="FFF9E8"/>
              </w:rPr>
              <w:t>9781719696531</w:t>
            </w:r>
          </w:p>
        </w:tc>
      </w:tr>
      <w:tr w:rsidR="00CB4D16" w14:paraId="40773582"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6590BAC" w14:textId="77777777" w:rsidR="00CB4D16" w:rsidRDefault="00CB4D16" w:rsidP="009A7507">
            <w:pPr>
              <w:widowControl/>
              <w:rPr>
                <w:rFonts w:ascii="Times New Roman" w:eastAsia="Times New Roman" w:hAnsi="Times New Roman" w:cs="Times New Roman"/>
                <w:color w:val="000000"/>
              </w:rPr>
            </w:pPr>
            <w:r>
              <w:rPr>
                <w:rFonts w:ascii="Calibri" w:eastAsia="Calibri" w:hAnsi="Calibri" w:cs="Calibri"/>
                <w:sz w:val="20"/>
                <w:szCs w:val="20"/>
              </w:rPr>
              <w:t xml:space="preserve">APA Manual </w:t>
            </w:r>
            <w:r>
              <w:rPr>
                <w:rFonts w:ascii="Calibri" w:eastAsia="Calibri" w:hAnsi="Calibri" w:cs="Calibri"/>
                <w:i/>
                <w:iCs/>
                <w:sz w:val="20"/>
                <w:szCs w:val="20"/>
              </w:rPr>
              <w:t>(7</w:t>
            </w:r>
            <w:r>
              <w:rPr>
                <w:rFonts w:ascii="Calibri" w:eastAsia="Calibri" w:hAnsi="Calibri" w:cs="Calibri"/>
                <w:i/>
                <w:iCs/>
                <w:sz w:val="12"/>
                <w:szCs w:val="12"/>
                <w:vertAlign w:val="superscript"/>
              </w:rPr>
              <w:t>th</w:t>
            </w:r>
            <w:r>
              <w:rPr>
                <w:rFonts w:ascii="Calibri" w:eastAsia="Calibri" w:hAnsi="Calibri" w:cs="Calibri"/>
                <w:i/>
                <w:iCs/>
                <w:sz w:val="20"/>
                <w:szCs w:val="20"/>
              </w:rPr>
              <w:t xml:space="preserve"> edition)</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12195A8" w14:textId="77777777" w:rsidR="00CB4D16" w:rsidRDefault="00CB4D16" w:rsidP="009A7507">
            <w:pPr>
              <w:widowControl/>
              <w:spacing w:after="160"/>
              <w:rPr>
                <w:rFonts w:ascii="Times New Roman" w:eastAsia="Times New Roman" w:hAnsi="Times New Roman" w:cs="Times New Roman"/>
                <w:color w:val="000000"/>
              </w:rPr>
            </w:pPr>
            <w:r>
              <w:rPr>
                <w:rFonts w:ascii="Times New Roman" w:eastAsia="Times New Roman" w:hAnsi="Times New Roman" w:cs="Times New Roman"/>
                <w:sz w:val="20"/>
                <w:szCs w:val="20"/>
              </w:rPr>
              <w:t>9781433832161</w:t>
            </w:r>
          </w:p>
        </w:tc>
      </w:tr>
      <w:tr w:rsidR="00CB4D16" w14:paraId="58B53FDC"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84C9026" w14:textId="77777777" w:rsidR="00CB4D16" w:rsidRDefault="00CB4D16" w:rsidP="009A7507">
            <w:pPr>
              <w:widowControl/>
              <w:rPr>
                <w:rFonts w:ascii="Times New Roman" w:eastAsia="Times New Roman" w:hAnsi="Times New Roman" w:cs="Times New Roman"/>
                <w:color w:val="000000"/>
              </w:rPr>
            </w:pP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C42C610" w14:textId="77777777" w:rsidR="00CB4D16" w:rsidRDefault="00CB4D16" w:rsidP="009A7507">
            <w:pPr>
              <w:widowControl/>
              <w:rPr>
                <w:rFonts w:ascii="Times New Roman" w:eastAsia="Times New Roman" w:hAnsi="Times New Roman" w:cs="Times New Roman"/>
                <w:color w:val="000000"/>
              </w:rPr>
            </w:pPr>
          </w:p>
        </w:tc>
      </w:tr>
      <w:tr w:rsidR="00CB4D16" w14:paraId="10038CEB" w14:textId="77777777" w:rsidTr="009A7507">
        <w:trPr>
          <w:trHeight w:val="290"/>
        </w:trPr>
        <w:tc>
          <w:tcPr>
            <w:tcW w:w="9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C5FB210" w14:textId="77777777" w:rsidR="00CB4D16" w:rsidRDefault="00CB4D16" w:rsidP="009A7507">
            <w:pPr>
              <w:widowControl/>
              <w:rPr>
                <w:rFonts w:ascii="Times New Roman" w:eastAsia="Times New Roman" w:hAnsi="Times New Roman" w:cs="Times New Roman"/>
                <w:color w:val="000000"/>
              </w:rPr>
            </w:pPr>
            <w:r>
              <w:rPr>
                <w:rFonts w:ascii="Times New Roman" w:eastAsia="Times New Roman" w:hAnsi="Times New Roman" w:cs="Times New Roman"/>
                <w:sz w:val="20"/>
                <w:szCs w:val="20"/>
              </w:rPr>
              <w:t>Kaplan Nursing resources (electronic access) purchased online via the bookstore </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E3EF32B" w14:textId="77777777" w:rsidR="00CB4D16" w:rsidRDefault="00CB4D16" w:rsidP="009A7507">
            <w:pPr>
              <w:widowControl/>
              <w:rPr>
                <w:rFonts w:ascii="Times New Roman" w:eastAsia="Times New Roman" w:hAnsi="Times New Roman" w:cs="Times New Roman"/>
                <w:color w:val="000000"/>
              </w:rPr>
            </w:pPr>
          </w:p>
        </w:tc>
      </w:tr>
    </w:tbl>
    <w:p w14:paraId="7341D41B" w14:textId="77777777" w:rsidR="00CB4D16" w:rsidRDefault="00CB4D16" w:rsidP="00CB4D16">
      <w:pPr>
        <w:tabs>
          <w:tab w:val="left" w:pos="6030"/>
        </w:tabs>
        <w:ind w:left="5850" w:hanging="5850"/>
        <w:jc w:val="center"/>
        <w:rPr>
          <w:rFonts w:ascii="Times New Roman" w:eastAsia="Times New Roman" w:hAnsi="Times New Roman" w:cs="Times New Roman"/>
          <w:color w:val="000000"/>
        </w:rPr>
      </w:pPr>
    </w:p>
    <w:p w14:paraId="3F730D9D" w14:textId="77777777" w:rsidR="00CB4D16" w:rsidRDefault="00CB4D16" w:rsidP="00CB4D16">
      <w:pPr>
        <w:tabs>
          <w:tab w:val="left" w:pos="6030"/>
        </w:tabs>
        <w:ind w:left="5850" w:hanging="5850"/>
        <w:jc w:val="center"/>
        <w:rPr>
          <w:rFonts w:ascii="Times New Roman" w:eastAsia="Times New Roman" w:hAnsi="Times New Roman" w:cs="Times New Roman"/>
          <w:b/>
          <w:bCs/>
          <w:i/>
          <w:iCs/>
          <w:color w:val="ED0000"/>
          <w:sz w:val="20"/>
          <w:szCs w:val="20"/>
        </w:rPr>
      </w:pPr>
      <w:r>
        <w:rPr>
          <w:rFonts w:ascii="Times New Roman" w:eastAsia="Times New Roman" w:hAnsi="Times New Roman" w:cs="Times New Roman"/>
          <w:b/>
          <w:bCs/>
          <w:i/>
          <w:iCs/>
          <w:color w:val="ED0000"/>
          <w:sz w:val="20"/>
          <w:szCs w:val="20"/>
        </w:rPr>
        <w:t xml:space="preserve">These two books are available for free on </w:t>
      </w:r>
      <w:proofErr w:type="spellStart"/>
      <w:proofErr w:type="gramStart"/>
      <w:r>
        <w:rPr>
          <w:rFonts w:ascii="Times New Roman" w:eastAsia="Times New Roman" w:hAnsi="Times New Roman" w:cs="Times New Roman"/>
          <w:b/>
          <w:bCs/>
          <w:i/>
          <w:iCs/>
          <w:color w:val="ED0000"/>
          <w:sz w:val="20"/>
          <w:szCs w:val="20"/>
        </w:rPr>
        <w:t>Stat!Ref</w:t>
      </w:r>
      <w:proofErr w:type="spellEnd"/>
      <w:proofErr w:type="gramEnd"/>
      <w:r>
        <w:rPr>
          <w:rFonts w:ascii="Times New Roman" w:eastAsia="Times New Roman" w:hAnsi="Times New Roman" w:cs="Times New Roman"/>
          <w:b/>
          <w:bCs/>
          <w:i/>
          <w:iCs/>
          <w:color w:val="ED0000"/>
          <w:sz w:val="20"/>
          <w:szCs w:val="20"/>
        </w:rPr>
        <w:t xml:space="preserve"> via the Library website</w:t>
      </w:r>
    </w:p>
    <w:p w14:paraId="3BDE18FA" w14:textId="77777777" w:rsidR="00CB4D16" w:rsidRDefault="00CB4D16" w:rsidP="00CB4D16">
      <w:pPr>
        <w:tabs>
          <w:tab w:val="left" w:pos="6030"/>
        </w:tabs>
        <w:ind w:left="5850" w:hanging="585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ED0000"/>
          <w:sz w:val="20"/>
          <w:szCs w:val="20"/>
        </w:rPr>
        <w:t xml:space="preserve">                                                            </w:t>
      </w:r>
      <w:r>
        <w:rPr>
          <w:rFonts w:ascii="Times New Roman" w:eastAsia="Times New Roman" w:hAnsi="Times New Roman" w:cs="Times New Roman"/>
          <w:color w:val="000000"/>
          <w:sz w:val="20"/>
          <w:szCs w:val="20"/>
        </w:rPr>
        <w:t xml:space="preserve">Go to </w:t>
      </w:r>
      <w:proofErr w:type="spellStart"/>
      <w:proofErr w:type="gramStart"/>
      <w:r>
        <w:rPr>
          <w:rFonts w:ascii="Times New Roman" w:eastAsia="Times New Roman" w:hAnsi="Times New Roman" w:cs="Times New Roman"/>
          <w:color w:val="000000"/>
          <w:sz w:val="20"/>
          <w:szCs w:val="20"/>
        </w:rPr>
        <w:t>Stat!Ref</w:t>
      </w:r>
      <w:proofErr w:type="spellEnd"/>
      <w:proofErr w:type="gramEnd"/>
      <w:r>
        <w:rPr>
          <w:rFonts w:ascii="Times New Roman" w:eastAsia="Times New Roman" w:hAnsi="Times New Roman" w:cs="Times New Roman"/>
          <w:color w:val="000000"/>
          <w:sz w:val="20"/>
          <w:szCs w:val="20"/>
        </w:rPr>
        <w:t xml:space="preserve"> at: </w:t>
      </w:r>
      <w:hyperlink r:id="rId9">
        <w:r>
          <w:rPr>
            <w:rFonts w:ascii="Times New Roman" w:eastAsia="Times New Roman" w:hAnsi="Times New Roman" w:cs="Times New Roman"/>
            <w:color w:val="0563C1"/>
            <w:sz w:val="20"/>
            <w:szCs w:val="20"/>
            <w:u w:val="single"/>
          </w:rPr>
          <w:t>http://libguides.sunyorange.edu/c.php?g=680620</w:t>
        </w:r>
      </w:hyperlink>
    </w:p>
    <w:p w14:paraId="5270F999" w14:textId="77777777" w:rsidR="00CB4D16" w:rsidRDefault="00CB4D16" w:rsidP="00CB4D16">
      <w:pPr>
        <w:tabs>
          <w:tab w:val="left" w:pos="6030"/>
        </w:tabs>
        <w:ind w:left="5850" w:hanging="5850"/>
        <w:rPr>
          <w:rFonts w:ascii="Times New Roman" w:eastAsia="Times New Roman" w:hAnsi="Times New Roman" w:cs="Times New Roman"/>
          <w:color w:val="000000"/>
          <w:sz w:val="20"/>
          <w:szCs w:val="20"/>
        </w:rPr>
      </w:pPr>
    </w:p>
    <w:p w14:paraId="5324470F" w14:textId="77777777" w:rsidR="00CB4D16" w:rsidRDefault="00CB4D16" w:rsidP="00CB4D16">
      <w:pPr>
        <w:ind w:left="9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Van Leeuwen,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u w:val="single"/>
        </w:rPr>
        <w:t>Davis’s Comprehensive Handbook of Lab &amp; Diagnostic</w:t>
      </w:r>
      <w:r>
        <w:rPr>
          <w:rFonts w:ascii="Times New Roman" w:eastAsia="Times New Roman" w:hAnsi="Times New Roman" w:cs="Times New Roman"/>
          <w:sz w:val="20"/>
          <w:szCs w:val="20"/>
        </w:rPr>
        <w:t>,</w:t>
      </w:r>
      <w:r>
        <w:rPr>
          <w:rFonts w:ascii="Times New Roman" w:eastAsia="Times New Roman" w:hAnsi="Times New Roman" w:cs="Times New Roman"/>
          <w:sz w:val="20"/>
          <w:szCs w:val="20"/>
          <w:u w:val="single"/>
        </w:rPr>
        <w:t xml:space="preserve"> </w:t>
      </w:r>
    </w:p>
    <w:p w14:paraId="31C6FA8B" w14:textId="77777777" w:rsidR="00CB4D16" w:rsidRDefault="00CB4D16" w:rsidP="00CB4D16">
      <w:pPr>
        <w:ind w:left="3600" w:hanging="360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Poelhuis</w:t>
      </w:r>
      <w:proofErr w:type="spellEnd"/>
      <w:r>
        <w:rPr>
          <w:rFonts w:ascii="Times New Roman" w:eastAsia="Times New Roman" w:hAnsi="Times New Roman" w:cs="Times New Roman"/>
          <w:sz w:val="20"/>
          <w:szCs w:val="20"/>
        </w:rPr>
        <w:t xml:space="preserve">-Leth &amp; Bladh </w:t>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Tests w/Nursing Implications</w:t>
      </w:r>
      <w:r>
        <w:rPr>
          <w:rFonts w:ascii="Times New Roman" w:eastAsia="Times New Roman" w:hAnsi="Times New Roman" w:cs="Times New Roman"/>
          <w:sz w:val="20"/>
          <w:szCs w:val="20"/>
        </w:rPr>
        <w:t>, 11</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Ed., F.A. Davis </w:t>
      </w:r>
    </w:p>
    <w:p w14:paraId="39867625" w14:textId="77777777" w:rsidR="00CB4D16" w:rsidRDefault="00CB4D16" w:rsidP="00CB4D16">
      <w:pPr>
        <w:ind w:left="3600" w:hanging="3600"/>
        <w:rPr>
          <w:rFonts w:ascii="Times New Roman" w:eastAsia="Times New Roman" w:hAnsi="Times New Roman" w:cs="Times New Roman"/>
          <w:sz w:val="20"/>
          <w:szCs w:val="20"/>
        </w:rPr>
      </w:pPr>
    </w:p>
    <w:p w14:paraId="766F4680" w14:textId="77777777" w:rsidR="00CB4D16" w:rsidRDefault="00CB4D16" w:rsidP="00CB4D16">
      <w:pPr>
        <w:ind w:left="3600" w:hanging="36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Deglin &amp; Vallerand</w:t>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Davis’s Drug Guide for Nurses</w:t>
      </w:r>
      <w:r>
        <w:rPr>
          <w:rFonts w:ascii="Times New Roman" w:eastAsia="Times New Roman" w:hAnsi="Times New Roman" w:cs="Times New Roman"/>
          <w:sz w:val="20"/>
          <w:szCs w:val="20"/>
        </w:rPr>
        <w:t>, 18</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Ed., F.A. Davis </w:t>
      </w:r>
    </w:p>
    <w:p w14:paraId="25F08D45" w14:textId="77777777" w:rsidR="00CB4D16" w:rsidRDefault="00CB4D16" w:rsidP="00CB4D16">
      <w:pPr>
        <w:rPr>
          <w:rFonts w:ascii="Times New Roman" w:eastAsia="Times New Roman" w:hAnsi="Times New Roman" w:cs="Times New Roman"/>
          <w:sz w:val="22"/>
          <w:szCs w:val="22"/>
        </w:rPr>
      </w:pPr>
      <w:r>
        <w:rPr>
          <w:rFonts w:ascii="Times New Roman" w:eastAsia="Times New Roman" w:hAnsi="Times New Roman" w:cs="Times New Roman"/>
          <w:b/>
          <w:bCs/>
          <w:u w:val="single"/>
        </w:rPr>
        <w:t>RECOMMENDED/OPTIONAL BOOKS:</w:t>
      </w:r>
    </w:p>
    <w:p w14:paraId="186851C8" w14:textId="77777777" w:rsidR="00CB4D16" w:rsidRDefault="00CB4D16" w:rsidP="00CB4D16">
      <w:pPr>
        <w:ind w:left="3600" w:hanging="3600"/>
        <w:rPr>
          <w:rFonts w:ascii="Times New Roman" w:eastAsia="Times New Roman" w:hAnsi="Times New Roman" w:cs="Times New Roman"/>
        </w:rPr>
      </w:pPr>
      <w:proofErr w:type="spellStart"/>
      <w:r>
        <w:rPr>
          <w:rFonts w:ascii="Times New Roman" w:eastAsia="Times New Roman" w:hAnsi="Times New Roman" w:cs="Times New Roman"/>
        </w:rPr>
        <w:t>DavisEdge</w:t>
      </w:r>
      <w:proofErr w:type="spellEnd"/>
      <w:r>
        <w:rPr>
          <w:rFonts w:ascii="Times New Roman" w:eastAsia="Times New Roman" w:hAnsi="Times New Roman" w:cs="Times New Roman"/>
        </w:rPr>
        <w:t xml:space="preserve"> RN Fundamentals</w:t>
      </w:r>
      <w:r>
        <w:rPr>
          <w:rFonts w:ascii="Times New Roman" w:eastAsia="Times New Roman" w:hAnsi="Times New Roman" w:cs="Times New Roman"/>
        </w:rPr>
        <w:tab/>
        <w:t>Optional digital resource for test review questions based on Fundamentals textbook</w:t>
      </w:r>
    </w:p>
    <w:p w14:paraId="75162498" w14:textId="77777777" w:rsidR="00CB4D16" w:rsidRDefault="00CB4D16" w:rsidP="00CB4D16">
      <w:pPr>
        <w:ind w:left="3600" w:hanging="3600"/>
        <w:rPr>
          <w:rFonts w:ascii="Times New Roman" w:eastAsia="Times New Roman" w:hAnsi="Times New Roman" w:cs="Times New Roman"/>
        </w:rPr>
      </w:pPr>
      <w:r>
        <w:rPr>
          <w:rFonts w:ascii="Times New Roman" w:eastAsia="Times New Roman" w:hAnsi="Times New Roman" w:cs="Times New Roman"/>
        </w:rPr>
        <w:t>P. McHugh Schuster</w:t>
      </w:r>
      <w:r>
        <w:rPr>
          <w:rFonts w:ascii="Times New Roman" w:eastAsia="Times New Roman" w:hAnsi="Times New Roman" w:cs="Times New Roman"/>
        </w:rPr>
        <w:tab/>
      </w:r>
      <w:r>
        <w:rPr>
          <w:rFonts w:ascii="Times New Roman" w:eastAsia="Times New Roman" w:hAnsi="Times New Roman" w:cs="Times New Roman"/>
          <w:u w:val="single"/>
        </w:rPr>
        <w:t>Concept Mapping</w:t>
      </w:r>
      <w:r>
        <w:rPr>
          <w:rFonts w:ascii="Times New Roman" w:eastAsia="Times New Roman" w:hAnsi="Times New Roman" w:cs="Times New Roman"/>
        </w:rPr>
        <w:t>, 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Ed., F.A. Davis </w:t>
      </w:r>
    </w:p>
    <w:p w14:paraId="6D86CB3C" w14:textId="77777777" w:rsidR="00CB4D16" w:rsidRDefault="00CB4D16" w:rsidP="00CB4D16">
      <w:pPr>
        <w:rPr>
          <w:rFonts w:ascii="Times New Roman" w:eastAsia="Times New Roman" w:hAnsi="Times New Roman" w:cs="Times New Roman"/>
        </w:rPr>
      </w:pPr>
      <w:r>
        <w:rPr>
          <w:rFonts w:ascii="Times New Roman" w:eastAsia="Times New Roman" w:hAnsi="Times New Roman" w:cs="Times New Roman"/>
        </w:rPr>
        <w:t>Nugent &amp; Vitale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Test Success: Test- Taking Techniques for Beginning Nursing Students,</w:t>
      </w:r>
    </w:p>
    <w:p w14:paraId="672FABEA" w14:textId="77777777" w:rsidR="00CB4D16" w:rsidRDefault="00CB4D16" w:rsidP="00CB4D16">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Ed., F.A. Davis </w:t>
      </w:r>
    </w:p>
    <w:p w14:paraId="2AE3183C" w14:textId="77777777" w:rsidR="00CB4D16" w:rsidRDefault="00CB4D16" w:rsidP="00CB4D16">
      <w:pPr>
        <w:rPr>
          <w:rFonts w:ascii="Times New Roman" w:eastAsia="Times New Roman" w:hAnsi="Times New Roman" w:cs="Times New Roman"/>
        </w:rPr>
      </w:pPr>
      <w:r>
        <w:rPr>
          <w:rFonts w:ascii="Times New Roman" w:eastAsia="Times New Roman" w:hAnsi="Times New Roman" w:cs="Times New Roman"/>
        </w:rPr>
        <w:t>Dunham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How to Survive &amp; Even Love Nursing School</w:t>
      </w:r>
      <w:r>
        <w:rPr>
          <w:rFonts w:ascii="Times New Roman" w:eastAsia="Times New Roman" w:hAnsi="Times New Roman" w:cs="Times New Roman"/>
        </w:rPr>
        <w:t>¸ 2008,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Ed.</w:t>
      </w:r>
    </w:p>
    <w:p w14:paraId="652582AC" w14:textId="77777777" w:rsidR="00CB4D16" w:rsidRDefault="00CB4D16" w:rsidP="00CB4D16">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F.A. Davis </w:t>
      </w:r>
    </w:p>
    <w:p w14:paraId="00000087" w14:textId="0F495326" w:rsidR="00053F66" w:rsidRPr="00CB4D16" w:rsidRDefault="00CB4D16" w:rsidP="00CB4D16">
      <w:pPr>
        <w:spacing w:before="240" w:after="240"/>
        <w:ind w:left="360"/>
        <w:rPr>
          <w:rFonts w:ascii="Times New Roman" w:eastAsia="Times New Roman" w:hAnsi="Times New Roman" w:cs="Times New Roman"/>
        </w:rPr>
      </w:pPr>
      <w:r>
        <w:rPr>
          <w:rFonts w:ascii="Times New Roman" w:eastAsia="Times New Roman" w:hAnsi="Times New Roman" w:cs="Times New Roman"/>
        </w:rPr>
        <w:t xml:space="preserve">Please see the </w:t>
      </w:r>
      <w:hyperlink r:id="rId10">
        <w:r>
          <w:rPr>
            <w:rFonts w:ascii="Times New Roman" w:eastAsia="Times New Roman" w:hAnsi="Times New Roman" w:cs="Times New Roman"/>
            <w:color w:val="1155CC"/>
            <w:u w:val="single"/>
          </w:rPr>
          <w:t>Bookstore website</w:t>
        </w:r>
      </w:hyperlink>
      <w:r>
        <w:rPr>
          <w:rFonts w:ascii="Times New Roman" w:eastAsia="Times New Roman" w:hAnsi="Times New Roman" w:cs="Times New Roman"/>
        </w:rPr>
        <w:t xml:space="preserve"> for information on purchasing textbooks and instructional materials. </w:t>
      </w:r>
    </w:p>
    <w:sectPr w:rsidR="00053F66" w:rsidRPr="00CB4D1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3B0702E-7D0A-4D9B-AD76-E4D90B7C5EBD}"/>
  </w:font>
  <w:font w:name="Calibri">
    <w:panose1 w:val="020F0502020204030204"/>
    <w:charset w:val="00"/>
    <w:family w:val="swiss"/>
    <w:pitch w:val="variable"/>
    <w:sig w:usb0="E4002EFF" w:usb1="C200247B" w:usb2="00000009" w:usb3="00000000" w:csb0="000001FF" w:csb1="00000000"/>
    <w:embedRegular r:id="rId2" w:fontKey="{06DFE5A6-B037-4212-9409-D18C44D37544}"/>
    <w:embedBold r:id="rId3" w:fontKey="{DEAD6A78-F2A5-4A16-A3BB-07B24DCA7A4C}"/>
    <w:embedItalic r:id="rId4" w:fontKey="{E12FC896-4A6D-4A47-B158-7B531CEBFEE9}"/>
    <w:embedBoldItalic r:id="rId5" w:fontKey="{EA533B2D-A3C5-457B-8E9B-B71C630E15C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BC8B4A4-8114-4535-BAC8-9B27015810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65489"/>
    <w:multiLevelType w:val="multilevel"/>
    <w:tmpl w:val="A282D762"/>
    <w:lvl w:ilvl="0">
      <w:start w:val="1"/>
      <w:numFmt w:val="upperLetter"/>
      <w:lvlText w:val="%1."/>
      <w:lvlJc w:val="left"/>
      <w:pPr>
        <w:ind w:left="1220" w:hanging="360"/>
      </w:pPr>
    </w:lvl>
    <w:lvl w:ilvl="1">
      <w:start w:val="1"/>
      <w:numFmt w:val="lowerLetter"/>
      <w:lvlText w:val="%2."/>
      <w:lvlJc w:val="left"/>
      <w:pPr>
        <w:ind w:left="1940" w:hanging="360"/>
      </w:pPr>
    </w:lvl>
    <w:lvl w:ilvl="2">
      <w:start w:val="1"/>
      <w:numFmt w:val="lowerRoman"/>
      <w:lvlText w:val="%3."/>
      <w:lvlJc w:val="right"/>
      <w:pPr>
        <w:ind w:left="2660" w:hanging="180"/>
      </w:pPr>
    </w:lvl>
    <w:lvl w:ilvl="3">
      <w:start w:val="1"/>
      <w:numFmt w:val="decimal"/>
      <w:lvlText w:val="%4."/>
      <w:lvlJc w:val="left"/>
      <w:pPr>
        <w:ind w:left="3380" w:hanging="360"/>
      </w:pPr>
    </w:lvl>
    <w:lvl w:ilvl="4">
      <w:start w:val="1"/>
      <w:numFmt w:val="lowerLetter"/>
      <w:lvlText w:val="%5."/>
      <w:lvlJc w:val="left"/>
      <w:pPr>
        <w:ind w:left="4100" w:hanging="360"/>
      </w:pPr>
    </w:lvl>
    <w:lvl w:ilvl="5">
      <w:start w:val="1"/>
      <w:numFmt w:val="lowerRoman"/>
      <w:lvlText w:val="%6."/>
      <w:lvlJc w:val="right"/>
      <w:pPr>
        <w:ind w:left="4820" w:hanging="180"/>
      </w:pPr>
    </w:lvl>
    <w:lvl w:ilvl="6">
      <w:start w:val="1"/>
      <w:numFmt w:val="decimal"/>
      <w:lvlText w:val="%7."/>
      <w:lvlJc w:val="left"/>
      <w:pPr>
        <w:ind w:left="5540" w:hanging="360"/>
      </w:pPr>
    </w:lvl>
    <w:lvl w:ilvl="7">
      <w:start w:val="1"/>
      <w:numFmt w:val="lowerLetter"/>
      <w:lvlText w:val="%8."/>
      <w:lvlJc w:val="left"/>
      <w:pPr>
        <w:ind w:left="6260" w:hanging="360"/>
      </w:pPr>
    </w:lvl>
    <w:lvl w:ilvl="8">
      <w:start w:val="1"/>
      <w:numFmt w:val="lowerRoman"/>
      <w:lvlText w:val="%9."/>
      <w:lvlJc w:val="right"/>
      <w:pPr>
        <w:ind w:left="6980" w:hanging="180"/>
      </w:pPr>
    </w:lvl>
  </w:abstractNum>
  <w:abstractNum w:abstractNumId="1" w15:restartNumberingAfterBreak="0">
    <w:nsid w:val="7054281C"/>
    <w:multiLevelType w:val="multilevel"/>
    <w:tmpl w:val="C5F26A88"/>
    <w:lvl w:ilvl="0">
      <w:start w:val="1"/>
      <w:numFmt w:val="upperLetter"/>
      <w:lvlText w:val="%1."/>
      <w:lvlJc w:val="left"/>
      <w:pPr>
        <w:ind w:left="1220" w:hanging="360"/>
      </w:pPr>
      <w:rPr>
        <w:strike w:val="0"/>
      </w:rPr>
    </w:lvl>
    <w:lvl w:ilvl="1">
      <w:start w:val="1"/>
      <w:numFmt w:val="lowerLetter"/>
      <w:lvlText w:val="%2."/>
      <w:lvlJc w:val="left"/>
      <w:pPr>
        <w:ind w:left="1940" w:hanging="360"/>
      </w:pPr>
    </w:lvl>
    <w:lvl w:ilvl="2">
      <w:start w:val="1"/>
      <w:numFmt w:val="lowerRoman"/>
      <w:lvlText w:val="%3."/>
      <w:lvlJc w:val="right"/>
      <w:pPr>
        <w:ind w:left="2660" w:hanging="180"/>
      </w:pPr>
    </w:lvl>
    <w:lvl w:ilvl="3">
      <w:start w:val="1"/>
      <w:numFmt w:val="decimal"/>
      <w:lvlText w:val="%4."/>
      <w:lvlJc w:val="left"/>
      <w:pPr>
        <w:ind w:left="3380" w:hanging="360"/>
      </w:pPr>
    </w:lvl>
    <w:lvl w:ilvl="4">
      <w:start w:val="1"/>
      <w:numFmt w:val="lowerLetter"/>
      <w:lvlText w:val="%5."/>
      <w:lvlJc w:val="left"/>
      <w:pPr>
        <w:ind w:left="4100" w:hanging="360"/>
      </w:pPr>
    </w:lvl>
    <w:lvl w:ilvl="5">
      <w:start w:val="1"/>
      <w:numFmt w:val="lowerRoman"/>
      <w:lvlText w:val="%6."/>
      <w:lvlJc w:val="right"/>
      <w:pPr>
        <w:ind w:left="4820" w:hanging="180"/>
      </w:pPr>
    </w:lvl>
    <w:lvl w:ilvl="6">
      <w:start w:val="1"/>
      <w:numFmt w:val="decimal"/>
      <w:lvlText w:val="%7."/>
      <w:lvlJc w:val="left"/>
      <w:pPr>
        <w:ind w:left="5540" w:hanging="360"/>
      </w:pPr>
    </w:lvl>
    <w:lvl w:ilvl="7">
      <w:start w:val="1"/>
      <w:numFmt w:val="lowerLetter"/>
      <w:lvlText w:val="%8."/>
      <w:lvlJc w:val="left"/>
      <w:pPr>
        <w:ind w:left="6260" w:hanging="360"/>
      </w:pPr>
    </w:lvl>
    <w:lvl w:ilvl="8">
      <w:start w:val="1"/>
      <w:numFmt w:val="lowerRoman"/>
      <w:lvlText w:val="%9."/>
      <w:lvlJc w:val="right"/>
      <w:pPr>
        <w:ind w:left="6980" w:hanging="180"/>
      </w:pPr>
    </w:lvl>
  </w:abstractNum>
  <w:num w:numId="1" w16cid:durableId="1343967870">
    <w:abstractNumId w:val="1"/>
  </w:num>
  <w:num w:numId="2" w16cid:durableId="2025208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66"/>
    <w:rsid w:val="00053F66"/>
    <w:rsid w:val="00135089"/>
    <w:rsid w:val="005841C5"/>
    <w:rsid w:val="00691422"/>
    <w:rsid w:val="006C7725"/>
    <w:rsid w:val="00CB4D16"/>
    <w:rsid w:val="00E742B6"/>
    <w:rsid w:val="00EB5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3E422"/>
  <w15:docId w15:val="{1F7AB9F2-405D-4DB4-B3E2-BF03F8BE0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adavis.com/product/nursing-basic-nursing-concepts-skills-reasoning-treas-3" TargetMode="External"/><Relationship Id="rId3" Type="http://schemas.openxmlformats.org/officeDocument/2006/relationships/styles" Target="styles.xml"/><Relationship Id="rId7" Type="http://schemas.openxmlformats.org/officeDocument/2006/relationships/hyperlink" Target="http://www.davisadvantage.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davisadvantage.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bkstr.com/sunymiddletownstore" TargetMode="External"/><Relationship Id="rId4" Type="http://schemas.openxmlformats.org/officeDocument/2006/relationships/settings" Target="settings.xml"/><Relationship Id="rId9" Type="http://schemas.openxmlformats.org/officeDocument/2006/relationships/hyperlink" Target="http://libguides.sunyorange.edu/c.php?g=6806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UIEdS4wBc3x372YJxYdFSGkm8Q==">CgMxLjAyDmguam8xamdqNnI1OHFsOAByITFGOVdTZkV3TTl5TDRvM3pHOXBSTjdYREw4Zzl0Qi1YVA==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1233</Words>
  <Characters>7030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H</cp:lastModifiedBy>
  <cp:revision>2</cp:revision>
  <dcterms:created xsi:type="dcterms:W3CDTF">2026-06-02T10:00:00Z</dcterms:created>
  <dcterms:modified xsi:type="dcterms:W3CDTF">2026-06-02T10:00:00Z</dcterms:modified>
</cp:coreProperties>
</file>