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D5FC" w14:textId="77777777"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</w:pPr>
      <w:bookmarkStart w:id="0" w:name="_GoBack"/>
      <w:bookmarkEnd w:id="0"/>
      <w:r w:rsidRPr="009347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t xml:space="preserve">Textbooks for Nursing 4: </w:t>
      </w:r>
    </w:p>
    <w:p w14:paraId="4F3FE0DD" w14:textId="77777777" w:rsidR="00934745" w:rsidRPr="00934745" w:rsidRDefault="00934745" w:rsidP="009347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47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fldChar w:fldCharType="begin"/>
      </w:r>
      <w:r w:rsidRPr="009347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instrText xml:space="preserve"> SEQ CHAPTER \h \r 1</w:instrText>
      </w:r>
      <w:r w:rsidRPr="009347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fldChar w:fldCharType="end"/>
      </w:r>
      <w:r w:rsidRPr="009347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REQUIRED (all, except Kaplan access, should have been purchased in previous semesters):</w:t>
      </w:r>
    </w:p>
    <w:p w14:paraId="60A26097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06066AF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Kaplan Nursing   </w:t>
      </w:r>
      <w:r w:rsidRPr="00934745">
        <w:rPr>
          <w:rFonts w:ascii="Times New Roman" w:eastAsia="Times New Roman" w:hAnsi="Times New Roman" w:cs="Times New Roman"/>
        </w:rPr>
        <w:tab/>
        <w:t xml:space="preserve">    </w:t>
      </w:r>
      <w:r w:rsidRPr="00934745">
        <w:rPr>
          <w:rFonts w:ascii="Times New Roman" w:eastAsia="Times New Roman" w:hAnsi="Times New Roman" w:cs="Times New Roman"/>
          <w:u w:val="single"/>
        </w:rPr>
        <w:t>Kaplan Access Card:</w:t>
      </w:r>
      <w:r w:rsidRPr="00934745">
        <w:rPr>
          <w:rFonts w:ascii="Times New Roman" w:eastAsia="Times New Roman" w:hAnsi="Times New Roman" w:cs="Times New Roman"/>
        </w:rPr>
        <w:t xml:space="preserve"> available only in the college bookstore. Card,</w:t>
      </w:r>
      <w:r>
        <w:rPr>
          <w:rFonts w:ascii="Times New Roman" w:eastAsia="Times New Roman" w:hAnsi="Times New Roman" w:cs="Times New Roman"/>
        </w:rPr>
        <w:t xml:space="preserve"> along with </w:t>
      </w:r>
    </w:p>
    <w:p w14:paraId="1D501BA5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                                   </w:t>
      </w:r>
      <w:proofErr w:type="gramStart"/>
      <w:r w:rsidRPr="00934745">
        <w:rPr>
          <w:rFonts w:ascii="Times New Roman" w:eastAsia="Times New Roman" w:hAnsi="Times New Roman" w:cs="Times New Roman"/>
        </w:rPr>
        <w:t>paid receipt,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must be shown to instructor on first day of classes.  This will </w:t>
      </w:r>
    </w:p>
    <w:p w14:paraId="25415B24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                                   allow for online secure access to Kaplan homepage which provides study </w:t>
      </w:r>
    </w:p>
    <w:p w14:paraId="57523185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934745">
        <w:rPr>
          <w:rFonts w:ascii="Times New Roman" w:eastAsia="Times New Roman" w:hAnsi="Times New Roman" w:cs="Times New Roman"/>
        </w:rPr>
        <w:t xml:space="preserve">skills workshops, practice tests, secure tests, test results, remediation and NCLEX-RN® prep materials </w:t>
      </w:r>
      <w:r>
        <w:rPr>
          <w:rFonts w:ascii="Times New Roman" w:eastAsia="Times New Roman" w:hAnsi="Times New Roman" w:cs="Times New Roman"/>
        </w:rPr>
        <w:t xml:space="preserve">resources </w:t>
      </w:r>
      <w:r w:rsidRPr="00934745">
        <w:rPr>
          <w:rFonts w:ascii="Times New Roman" w:eastAsia="Times New Roman" w:hAnsi="Times New Roman" w:cs="Times New Roman"/>
        </w:rPr>
        <w:t xml:space="preserve">Failure to purchase Kaplan access will result in an incomplete grade. </w:t>
      </w:r>
    </w:p>
    <w:p w14:paraId="07429310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1074D4" w14:textId="77777777" w:rsidR="00934745" w:rsidRPr="00934745" w:rsidRDefault="00934745" w:rsidP="009347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45">
        <w:rPr>
          <w:rFonts w:ascii="Times New Roman" w:eastAsia="Times New Roman" w:hAnsi="Times New Roman" w:cs="Times New Roman"/>
        </w:rPr>
        <w:t xml:space="preserve"> Nursing Kit</w:t>
      </w:r>
      <w:r w:rsidRPr="00934745">
        <w:rPr>
          <w:rFonts w:ascii="Times New Roman" w:eastAsia="Times New Roman" w:hAnsi="Times New Roman" w:cs="Times New Roman"/>
        </w:rPr>
        <w:tab/>
        <w:t xml:space="preserve">                </w:t>
      </w:r>
      <w:r w:rsidRPr="00934745">
        <w:rPr>
          <w:rFonts w:ascii="Times New Roman" w:eastAsia="Times New Roman" w:hAnsi="Times New Roman" w:cs="Times New Roman"/>
          <w:sz w:val="24"/>
          <w:szCs w:val="24"/>
        </w:rPr>
        <w:t xml:space="preserve">A kit containing equipment for skills practice-available at the book store, </w:t>
      </w:r>
    </w:p>
    <w:p w14:paraId="325E9C58" w14:textId="77777777" w:rsidR="00934745" w:rsidRPr="00934745" w:rsidRDefault="00934745" w:rsidP="009347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45">
        <w:rPr>
          <w:rFonts w:ascii="Times New Roman" w:eastAsia="Times New Roman" w:hAnsi="Times New Roman" w:cs="Times New Roman"/>
          <w:sz w:val="24"/>
          <w:szCs w:val="24"/>
        </w:rPr>
        <w:tab/>
      </w:r>
      <w:r w:rsidRPr="00934745">
        <w:rPr>
          <w:rFonts w:ascii="Times New Roman" w:eastAsia="Times New Roman" w:hAnsi="Times New Roman" w:cs="Times New Roman"/>
          <w:sz w:val="24"/>
          <w:szCs w:val="24"/>
        </w:rPr>
        <w:tab/>
      </w:r>
      <w:r w:rsidRPr="00934745">
        <w:rPr>
          <w:rFonts w:ascii="Times New Roman" w:eastAsia="Times New Roman" w:hAnsi="Times New Roman" w:cs="Times New Roman"/>
          <w:sz w:val="24"/>
          <w:szCs w:val="24"/>
        </w:rPr>
        <w:tab/>
        <w:t xml:space="preserve">   if not previously purchased.</w:t>
      </w:r>
      <w:r w:rsidRPr="00934745">
        <w:rPr>
          <w:rFonts w:ascii="Times New Roman" w:eastAsia="Times New Roman" w:hAnsi="Times New Roman" w:cs="Times New Roman"/>
          <w:sz w:val="24"/>
          <w:szCs w:val="24"/>
        </w:rPr>
        <w:tab/>
      </w:r>
      <w:r w:rsidRPr="0093474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72A09FB3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1B9E06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Smeltzer, Bare,                 </w:t>
      </w:r>
      <w:r w:rsidRPr="00934745">
        <w:rPr>
          <w:rFonts w:ascii="Times New Roman" w:eastAsia="Times New Roman" w:hAnsi="Times New Roman" w:cs="Times New Roman"/>
          <w:u w:val="single"/>
        </w:rPr>
        <w:t xml:space="preserve">Brunner &amp; </w:t>
      </w:r>
      <w:proofErr w:type="spellStart"/>
      <w:r w:rsidRPr="00934745">
        <w:rPr>
          <w:rFonts w:ascii="Times New Roman" w:eastAsia="Times New Roman" w:hAnsi="Times New Roman" w:cs="Times New Roman"/>
          <w:u w:val="single"/>
        </w:rPr>
        <w:t>Suddarth’s</w:t>
      </w:r>
      <w:proofErr w:type="spellEnd"/>
      <w:r w:rsidRPr="00934745">
        <w:rPr>
          <w:rFonts w:ascii="Times New Roman" w:eastAsia="Times New Roman" w:hAnsi="Times New Roman" w:cs="Times New Roman"/>
          <w:u w:val="single"/>
        </w:rPr>
        <w:t xml:space="preserve"> Medical-Surgical Nursing</w:t>
      </w:r>
      <w:r w:rsidR="005B2DE6">
        <w:rPr>
          <w:rFonts w:ascii="Times New Roman" w:eastAsia="Times New Roman" w:hAnsi="Times New Roman" w:cs="Times New Roman"/>
        </w:rPr>
        <w:t>, 14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="005B2DE6">
        <w:rPr>
          <w:rFonts w:ascii="Times New Roman" w:eastAsia="Times New Roman" w:hAnsi="Times New Roman" w:cs="Times New Roman"/>
        </w:rPr>
        <w:t xml:space="preserve"> Ed., 2017</w:t>
      </w:r>
      <w:r w:rsidRPr="00934745">
        <w:rPr>
          <w:rFonts w:ascii="Times New Roman" w:eastAsia="Times New Roman" w:hAnsi="Times New Roman" w:cs="Times New Roman"/>
        </w:rPr>
        <w:t>, Lippincott,</w:t>
      </w:r>
    </w:p>
    <w:p w14:paraId="198A19BC" w14:textId="77777777" w:rsid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Hinkle &amp; Cheever</w:t>
      </w:r>
      <w:r>
        <w:rPr>
          <w:rFonts w:ascii="Times New Roman" w:eastAsia="Times New Roman" w:hAnsi="Times New Roman" w:cs="Times New Roman"/>
        </w:rPr>
        <w:tab/>
        <w:t xml:space="preserve">   </w:t>
      </w:r>
      <w:r w:rsidR="005B2DE6">
        <w:rPr>
          <w:rFonts w:ascii="Times New Roman" w:eastAsia="Times New Roman" w:hAnsi="Times New Roman" w:cs="Times New Roman"/>
        </w:rPr>
        <w:t>(ISBN:  9781496355157</w:t>
      </w:r>
      <w:r w:rsidRPr="00934745">
        <w:rPr>
          <w:rFonts w:ascii="Times New Roman" w:eastAsia="Times New Roman" w:hAnsi="Times New Roman" w:cs="Times New Roman"/>
        </w:rPr>
        <w:t>)</w:t>
      </w:r>
    </w:p>
    <w:p w14:paraId="6209F4B2" w14:textId="77777777" w:rsid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3474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745">
        <w:rPr>
          <w:rFonts w:ascii="Times New Roman" w:eastAsia="Times New Roman" w:hAnsi="Times New Roman" w:cs="Times New Roman"/>
          <w:u w:val="single"/>
        </w:rPr>
        <w:t>Docucare</w:t>
      </w:r>
      <w:proofErr w:type="spellEnd"/>
      <w:r w:rsidRPr="00934745">
        <w:rPr>
          <w:rFonts w:ascii="Times New Roman" w:eastAsia="Times New Roman" w:hAnsi="Times New Roman" w:cs="Times New Roman"/>
        </w:rPr>
        <w:t xml:space="preserve">, Lippincott (if you did not purchase it for 12-18 months prior to </w:t>
      </w:r>
    </w:p>
    <w:p w14:paraId="32FD41BB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34745">
        <w:rPr>
          <w:rFonts w:ascii="Times New Roman" w:eastAsia="Times New Roman" w:hAnsi="Times New Roman" w:cs="Times New Roman"/>
        </w:rPr>
        <w:t>Nursing 4)</w:t>
      </w:r>
    </w:p>
    <w:p w14:paraId="38CF8072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B7F6345" w14:textId="77777777"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34745">
        <w:rPr>
          <w:rFonts w:ascii="Times New Roman" w:eastAsia="Times New Roman" w:hAnsi="Times New Roman" w:cs="Times New Roman"/>
          <w:sz w:val="24"/>
          <w:szCs w:val="24"/>
        </w:rPr>
        <w:t xml:space="preserve">Mulholland &amp;                 </w:t>
      </w:r>
      <w:r w:rsidRPr="00934745">
        <w:rPr>
          <w:rFonts w:ascii="Times New Roman" w:eastAsia="Times New Roman" w:hAnsi="Times New Roman" w:cs="Times New Roman"/>
          <w:sz w:val="24"/>
          <w:szCs w:val="24"/>
          <w:u w:val="single"/>
        </w:rPr>
        <w:t>The Nurse, the Math, the Meds: Drug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calculations using dimensional </w:t>
      </w:r>
      <w:r w:rsidRPr="00934745">
        <w:rPr>
          <w:rFonts w:ascii="Times New Roman" w:eastAsia="Times New Roman" w:hAnsi="Times New Roman" w:cs="Times New Roman"/>
          <w:sz w:val="24"/>
          <w:szCs w:val="24"/>
        </w:rPr>
        <w:t xml:space="preserve">Turner </w:t>
      </w:r>
      <w:r w:rsidRPr="00934745">
        <w:rPr>
          <w:rFonts w:ascii="Times New Roman" w:eastAsia="Times New Roman" w:hAnsi="Times New Roman" w:cs="Times New Roman"/>
          <w:sz w:val="24"/>
          <w:szCs w:val="24"/>
        </w:rPr>
        <w:tab/>
      </w:r>
      <w:r w:rsidRPr="00934745">
        <w:rPr>
          <w:rFonts w:ascii="Times New Roman" w:eastAsia="Times New Roman" w:hAnsi="Times New Roman" w:cs="Times New Roman"/>
          <w:sz w:val="24"/>
          <w:szCs w:val="24"/>
        </w:rPr>
        <w:tab/>
      </w:r>
      <w:r w:rsidRPr="00934745">
        <w:rPr>
          <w:rFonts w:ascii="Times New Roman" w:eastAsia="Times New Roman" w:hAnsi="Times New Roman" w:cs="Times New Roman"/>
          <w:sz w:val="24"/>
          <w:szCs w:val="24"/>
        </w:rPr>
        <w:tab/>
      </w:r>
      <w:r w:rsidRPr="00934745">
        <w:rPr>
          <w:rFonts w:ascii="Times New Roman" w:eastAsia="Times New Roman" w:hAnsi="Times New Roman" w:cs="Times New Roman"/>
          <w:sz w:val="24"/>
          <w:szCs w:val="24"/>
          <w:u w:val="single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745">
        <w:rPr>
          <w:rFonts w:ascii="Times New Roman" w:eastAsia="Times New Roman" w:hAnsi="Times New Roman" w:cs="Times New Roman"/>
          <w:sz w:val="24"/>
          <w:szCs w:val="24"/>
        </w:rPr>
        <w:t xml:space="preserve">2015, </w:t>
      </w:r>
      <w:proofErr w:type="gramStart"/>
      <w:r w:rsidRPr="0093474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47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934745">
        <w:rPr>
          <w:rFonts w:ascii="Times New Roman" w:eastAsia="Times New Roman" w:hAnsi="Times New Roman" w:cs="Times New Roman"/>
          <w:sz w:val="24"/>
          <w:szCs w:val="24"/>
        </w:rPr>
        <w:t xml:space="preserve"> Ed., Evolve (ISBN: 9780323187114)</w:t>
      </w:r>
    </w:p>
    <w:p w14:paraId="310FF6FA" w14:textId="77777777" w:rsid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82B567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47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Ward &amp; </w:t>
      </w:r>
      <w:proofErr w:type="spellStart"/>
      <w:r w:rsidRPr="009347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Hisley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</w:t>
      </w:r>
      <w:r w:rsidRPr="0093474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Maternal-Child Nursing Care with the Women's Health Companion</w:t>
      </w:r>
      <w:r w:rsidRPr="00934745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, </w:t>
      </w:r>
      <w:r w:rsidRPr="009347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2nd</w:t>
      </w:r>
      <w:r w:rsidRPr="009347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</w:t>
      </w:r>
      <w:r w:rsidRPr="009347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Ed., F.A. Davis   (ISBN: 9780803636651)</w:t>
      </w:r>
    </w:p>
    <w:p w14:paraId="4D760F6D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</w:p>
    <w:p w14:paraId="453AAEBA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>McHugh/</w:t>
      </w:r>
      <w:r>
        <w:rPr>
          <w:rFonts w:ascii="Times New Roman" w:eastAsia="Times New Roman" w:hAnsi="Times New Roman" w:cs="Times New Roman"/>
        </w:rPr>
        <w:t xml:space="preserve">Shuster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ab/>
        <w:t xml:space="preserve">  </w:t>
      </w:r>
      <w:r w:rsidRPr="00934745">
        <w:rPr>
          <w:rFonts w:ascii="Times New Roman" w:eastAsia="Times New Roman" w:hAnsi="Times New Roman" w:cs="Times New Roman"/>
          <w:u w:val="single"/>
        </w:rPr>
        <w:t>Concept</w:t>
      </w:r>
      <w:proofErr w:type="gramEnd"/>
      <w:r w:rsidRPr="00934745">
        <w:rPr>
          <w:rFonts w:ascii="Times New Roman" w:eastAsia="Times New Roman" w:hAnsi="Times New Roman" w:cs="Times New Roman"/>
          <w:u w:val="single"/>
        </w:rPr>
        <w:t xml:space="preserve"> Mapping, </w:t>
      </w:r>
      <w:r w:rsidRPr="00934745">
        <w:rPr>
          <w:rFonts w:ascii="Times New Roman" w:eastAsia="Times New Roman" w:hAnsi="Times New Roman" w:cs="Times New Roman"/>
        </w:rPr>
        <w:t>4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F</w:t>
      </w:r>
      <w:r w:rsidRPr="00934745">
        <w:rPr>
          <w:rFonts w:ascii="Times New Roman" w:eastAsia="Times New Roman" w:hAnsi="Times New Roman" w:cs="Times New Roman"/>
        </w:rPr>
        <w:t>. A. Davis (ISBN:  97803638488)</w:t>
      </w:r>
    </w:p>
    <w:p w14:paraId="774DDF26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</w:p>
    <w:p w14:paraId="01769CE2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otter &amp; Perry                  </w:t>
      </w:r>
      <w:r w:rsidRPr="00934745">
        <w:rPr>
          <w:rFonts w:ascii="Times New Roman" w:eastAsia="Times New Roman" w:hAnsi="Times New Roman" w:cs="Times New Roman"/>
          <w:u w:val="single"/>
        </w:rPr>
        <w:t xml:space="preserve">Clinical nursing skills and techniques </w:t>
      </w:r>
      <w:r w:rsidRPr="00934745">
        <w:rPr>
          <w:rFonts w:ascii="Times New Roman" w:eastAsia="Times New Roman" w:hAnsi="Times New Roman" w:cs="Times New Roman"/>
        </w:rPr>
        <w:t>8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Pr="00934745">
        <w:rPr>
          <w:rFonts w:ascii="Times New Roman" w:eastAsia="Times New Roman" w:hAnsi="Times New Roman" w:cs="Times New Roman"/>
        </w:rPr>
        <w:t xml:space="preserve"> Ed., Elsevier (ISBN: 978032308386)</w:t>
      </w:r>
    </w:p>
    <w:p w14:paraId="3E6D491E" w14:textId="77777777"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9AD487" w14:textId="77777777"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Halter-Varcarolis</w:t>
      </w:r>
      <w:r>
        <w:rPr>
          <w:rFonts w:ascii="Times New Roman" w:eastAsia="Times New Roman" w:hAnsi="Times New Roman" w:cs="Times New Roman"/>
        </w:rPr>
        <w:tab/>
        <w:t xml:space="preserve">   </w:t>
      </w:r>
      <w:r w:rsidRPr="00934745">
        <w:rPr>
          <w:rFonts w:ascii="Times New Roman" w:eastAsia="Times New Roman" w:hAnsi="Times New Roman" w:cs="Times New Roman"/>
          <w:u w:val="single"/>
        </w:rPr>
        <w:t>Foundation of Psychiatric Mental Health Nursing</w:t>
      </w:r>
      <w:r w:rsidRPr="00934745">
        <w:rPr>
          <w:rFonts w:ascii="Times New Roman" w:eastAsia="Times New Roman" w:hAnsi="Times New Roman" w:cs="Times New Roman"/>
        </w:rPr>
        <w:t>, 7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Pr="00934745">
        <w:rPr>
          <w:rFonts w:ascii="Times New Roman" w:eastAsia="Times New Roman" w:hAnsi="Times New Roman" w:cs="Times New Roman"/>
        </w:rPr>
        <w:t xml:space="preserve"> Ed., Saunders </w:t>
      </w:r>
    </w:p>
    <w:p w14:paraId="2BD7E8B4" w14:textId="77777777"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934745">
        <w:rPr>
          <w:rFonts w:ascii="Times New Roman" w:eastAsia="Times New Roman" w:hAnsi="Times New Roman" w:cs="Times New Roman"/>
        </w:rPr>
        <w:t>(ISBN: 978-1455753581)</w:t>
      </w:r>
    </w:p>
    <w:p w14:paraId="15071AEF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Ackley &amp; </w:t>
      </w:r>
      <w:proofErr w:type="spellStart"/>
      <w:r w:rsidRPr="00934745">
        <w:rPr>
          <w:rFonts w:ascii="Times New Roman" w:eastAsia="Times New Roman" w:hAnsi="Times New Roman" w:cs="Times New Roman"/>
        </w:rPr>
        <w:t>Ladwig</w:t>
      </w:r>
      <w:proofErr w:type="spellEnd"/>
      <w:r w:rsidRPr="00934745">
        <w:rPr>
          <w:rFonts w:ascii="Times New Roman" w:eastAsia="Times New Roman" w:hAnsi="Times New Roman" w:cs="Times New Roman"/>
        </w:rPr>
        <w:t xml:space="preserve">             </w:t>
      </w:r>
      <w:r w:rsidRPr="00934745">
        <w:rPr>
          <w:rFonts w:ascii="Times New Roman" w:eastAsia="Times New Roman" w:hAnsi="Times New Roman" w:cs="Times New Roman"/>
          <w:u w:val="single"/>
        </w:rPr>
        <w:t>Nursing Diagnosis Handbook</w:t>
      </w:r>
      <w:r w:rsidRPr="00934745">
        <w:rPr>
          <w:rFonts w:ascii="Times New Roman" w:eastAsia="Times New Roman" w:hAnsi="Times New Roman" w:cs="Times New Roman"/>
        </w:rPr>
        <w:t>, 11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Pr="00934745">
        <w:rPr>
          <w:rFonts w:ascii="Times New Roman" w:eastAsia="Times New Roman" w:hAnsi="Times New Roman" w:cs="Times New Roman"/>
        </w:rPr>
        <w:t xml:space="preserve"> Ed., Mosby (ISBN: 978-0-323-32224-9)</w:t>
      </w:r>
    </w:p>
    <w:p w14:paraId="4CA10420" w14:textId="77777777"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2811C8" w14:textId="77777777"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3474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following books are available for free on </w:t>
      </w:r>
      <w:proofErr w:type="spellStart"/>
      <w:proofErr w:type="gramStart"/>
      <w:r w:rsidRPr="00934745">
        <w:rPr>
          <w:rFonts w:ascii="Times New Roman" w:eastAsia="Times New Roman" w:hAnsi="Times New Roman" w:cs="Times New Roman"/>
          <w:color w:val="FF0000"/>
          <w:sz w:val="20"/>
          <w:szCs w:val="20"/>
        </w:rPr>
        <w:t>Stat!Ref</w:t>
      </w:r>
      <w:proofErr w:type="spellEnd"/>
      <w:proofErr w:type="gramEnd"/>
      <w:r w:rsidRPr="0093474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via the Library website:</w:t>
      </w:r>
    </w:p>
    <w:p w14:paraId="143F1933" w14:textId="77777777"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  <w:highlight w:val="yellow"/>
        </w:rPr>
        <w:t xml:space="preserve">                                         </w:t>
      </w:r>
    </w:p>
    <w:p w14:paraId="53B67073" w14:textId="77777777"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1. a.  Leeuwen &amp;            </w:t>
      </w:r>
      <w:r w:rsidRPr="00934745">
        <w:rPr>
          <w:rFonts w:ascii="Times New Roman" w:eastAsia="Times New Roman" w:hAnsi="Times New Roman" w:cs="Times New Roman"/>
          <w:u w:val="single"/>
        </w:rPr>
        <w:t xml:space="preserve">Davis’s Comprehensive Handbook of Lab. &amp; Diagnostic Tests w/Nursing </w:t>
      </w:r>
      <w:proofErr w:type="spellStart"/>
      <w:r w:rsidRPr="00934745">
        <w:rPr>
          <w:rFonts w:ascii="Times New Roman" w:eastAsia="Times New Roman" w:hAnsi="Times New Roman" w:cs="Times New Roman"/>
        </w:rPr>
        <w:t>Poelhuis-Leth</w:t>
      </w:r>
      <w:proofErr w:type="spellEnd"/>
      <w:r w:rsidRPr="00934745">
        <w:rPr>
          <w:rFonts w:ascii="Times New Roman" w:eastAsia="Times New Roman" w:hAnsi="Times New Roman" w:cs="Times New Roman"/>
        </w:rPr>
        <w:t xml:space="preserve"> </w:t>
      </w:r>
      <w:r w:rsidRPr="00934745">
        <w:rPr>
          <w:rFonts w:ascii="Times New Roman" w:eastAsia="Times New Roman" w:hAnsi="Times New Roman" w:cs="Times New Roman"/>
        </w:rPr>
        <w:tab/>
      </w:r>
      <w:r w:rsidRPr="00934745">
        <w:rPr>
          <w:rFonts w:ascii="Times New Roman" w:eastAsia="Times New Roman" w:hAnsi="Times New Roman" w:cs="Times New Roman"/>
          <w:u w:val="single"/>
        </w:rPr>
        <w:t>Implications</w:t>
      </w:r>
      <w:r w:rsidRPr="00934745">
        <w:rPr>
          <w:rFonts w:ascii="Times New Roman" w:eastAsia="Times New Roman" w:hAnsi="Times New Roman" w:cs="Times New Roman"/>
        </w:rPr>
        <w:t xml:space="preserve"> 5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Pr="00934745">
        <w:rPr>
          <w:rFonts w:ascii="Times New Roman" w:eastAsia="Times New Roman" w:hAnsi="Times New Roman" w:cs="Times New Roman"/>
        </w:rPr>
        <w:t xml:space="preserve"> Ed (or 6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Pr="00934745">
        <w:rPr>
          <w:rFonts w:ascii="Times New Roman" w:eastAsia="Times New Roman" w:hAnsi="Times New Roman" w:cs="Times New Roman"/>
        </w:rPr>
        <w:t xml:space="preserve">). F.A. Davis </w:t>
      </w:r>
    </w:p>
    <w:p w14:paraId="1904CB17" w14:textId="77777777"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EFE6A1" w14:textId="77777777"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b. Deglin &amp; Vallerand   </w:t>
      </w:r>
      <w:r w:rsidRPr="00934745">
        <w:rPr>
          <w:rFonts w:ascii="Times New Roman" w:eastAsia="Times New Roman" w:hAnsi="Times New Roman" w:cs="Times New Roman"/>
          <w:u w:val="single"/>
        </w:rPr>
        <w:t>Davis’s Drug Guide for Nurses w/CD ROM</w:t>
      </w:r>
      <w:r w:rsidRPr="00934745">
        <w:rPr>
          <w:rFonts w:ascii="Times New Roman" w:eastAsia="Times New Roman" w:hAnsi="Times New Roman" w:cs="Times New Roman"/>
        </w:rPr>
        <w:t>, 14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Pr="00934745">
        <w:rPr>
          <w:rFonts w:ascii="Times New Roman" w:eastAsia="Times New Roman" w:hAnsi="Times New Roman" w:cs="Times New Roman"/>
        </w:rPr>
        <w:t xml:space="preserve"> Ed., F.A. Davis</w:t>
      </w:r>
    </w:p>
    <w:p w14:paraId="796F8DF2" w14:textId="77777777"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</w:t>
      </w:r>
      <w:r w:rsidRPr="00934745">
        <w:rPr>
          <w:rFonts w:ascii="Times New Roman" w:eastAsia="Times New Roman" w:hAnsi="Times New Roman" w:cs="Times New Roman"/>
        </w:rPr>
        <w:tab/>
      </w:r>
      <w:r w:rsidRPr="00934745">
        <w:rPr>
          <w:rFonts w:ascii="Times New Roman" w:eastAsia="Times New Roman" w:hAnsi="Times New Roman" w:cs="Times New Roman"/>
        </w:rPr>
        <w:tab/>
      </w:r>
      <w:r w:rsidRPr="00934745">
        <w:rPr>
          <w:rFonts w:ascii="Times New Roman" w:eastAsia="Times New Roman" w:hAnsi="Times New Roman" w:cs="Times New Roman"/>
        </w:rPr>
        <w:tab/>
        <w:t xml:space="preserve">             (ISBN for both books:  9780803628618)</w:t>
      </w:r>
    </w:p>
    <w:p w14:paraId="47A5667D" w14:textId="77777777"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2F59A0B4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  <w:b/>
          <w:bCs/>
          <w:u w:val="single"/>
        </w:rPr>
        <w:t>OPTIONAL BOOKS:</w:t>
      </w:r>
      <w:r w:rsidRPr="00934745">
        <w:rPr>
          <w:rFonts w:ascii="Times New Roman" w:eastAsia="Times New Roman" w:hAnsi="Times New Roman" w:cs="Times New Roman"/>
        </w:rPr>
        <w:t xml:space="preserve"> </w:t>
      </w:r>
    </w:p>
    <w:p w14:paraId="1C76E452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</w:p>
    <w:p w14:paraId="1821E9D8" w14:textId="77777777"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14C4F4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>Nugent, &amp; Vitale</w:t>
      </w:r>
      <w:r w:rsidRPr="00934745">
        <w:rPr>
          <w:rFonts w:ascii="Times New Roman" w:eastAsia="Times New Roman" w:hAnsi="Times New Roman" w:cs="Times New Roman"/>
        </w:rPr>
        <w:tab/>
        <w:t xml:space="preserve">      </w:t>
      </w:r>
      <w:r w:rsidRPr="00934745">
        <w:rPr>
          <w:rFonts w:ascii="Times New Roman" w:eastAsia="Times New Roman" w:hAnsi="Times New Roman" w:cs="Times New Roman"/>
          <w:u w:val="single"/>
        </w:rPr>
        <w:t>Test Success: Test - Taking Techniques for Beginning Nursing Students</w:t>
      </w:r>
      <w:r w:rsidRPr="00934745">
        <w:rPr>
          <w:rFonts w:ascii="Times New Roman" w:eastAsia="Times New Roman" w:hAnsi="Times New Roman" w:cs="Times New Roman"/>
        </w:rPr>
        <w:t xml:space="preserve">, latest Ed., </w:t>
      </w:r>
    </w:p>
    <w:p w14:paraId="7FD4BB66" w14:textId="77777777"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                                 F.A. Davis (ISBN 978-0-8036-1894-7)</w:t>
      </w:r>
    </w:p>
    <w:p w14:paraId="1F263470" w14:textId="77777777" w:rsidR="00934745" w:rsidRPr="00934745" w:rsidRDefault="00934745" w:rsidP="0093474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17B6743F" w14:textId="77777777"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>Deglin &amp; Vallerand</w:t>
      </w:r>
      <w:r w:rsidRPr="00934745">
        <w:rPr>
          <w:rFonts w:ascii="Times New Roman" w:eastAsia="Times New Roman" w:hAnsi="Times New Roman" w:cs="Times New Roman"/>
        </w:rPr>
        <w:tab/>
        <w:t xml:space="preserve">   </w:t>
      </w:r>
      <w:r w:rsidRPr="00934745">
        <w:rPr>
          <w:rFonts w:ascii="Times New Roman" w:eastAsia="Times New Roman" w:hAnsi="Times New Roman" w:cs="Times New Roman"/>
          <w:u w:val="single"/>
        </w:rPr>
        <w:t>Med Deck</w:t>
      </w:r>
      <w:r w:rsidRPr="00934745">
        <w:rPr>
          <w:rFonts w:ascii="Times New Roman" w:eastAsia="Times New Roman" w:hAnsi="Times New Roman" w:cs="Times New Roman"/>
        </w:rPr>
        <w:t>, 12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Pr="00934745">
        <w:rPr>
          <w:rFonts w:ascii="Times New Roman" w:eastAsia="Times New Roman" w:hAnsi="Times New Roman" w:cs="Times New Roman"/>
        </w:rPr>
        <w:t xml:space="preserve"> Ed., F. A. Davis (</w:t>
      </w:r>
      <w:r w:rsidRPr="00934745">
        <w:rPr>
          <w:rFonts w:ascii="Times New Roman" w:eastAsia="Times New Roman" w:hAnsi="Times New Roman" w:cs="Times New Roman"/>
          <w:b/>
          <w:bCs/>
        </w:rPr>
        <w:t>ISBN-13:</w:t>
      </w:r>
      <w:r w:rsidRPr="00934745">
        <w:rPr>
          <w:rFonts w:ascii="Times New Roman" w:eastAsia="Times New Roman" w:hAnsi="Times New Roman" w:cs="Times New Roman"/>
        </w:rPr>
        <w:t xml:space="preserve"> 978-0-8036-2329-3)</w:t>
      </w:r>
    </w:p>
    <w:p w14:paraId="4D965A45" w14:textId="77777777" w:rsidR="002C0A5B" w:rsidRDefault="002C0A5B"/>
    <w:p w14:paraId="1C11EA8D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34745">
        <w:rPr>
          <w:rFonts w:ascii="Times New Roman" w:eastAsia="Times New Roman" w:hAnsi="Times New Roman" w:cs="Times New Roman"/>
          <w:b/>
          <w:u w:val="single"/>
        </w:rPr>
        <w:lastRenderedPageBreak/>
        <w:t>WEEKS 1, 2 &amp; 3</w:t>
      </w:r>
    </w:p>
    <w:p w14:paraId="765FE2C2" w14:textId="77777777" w:rsidR="00934745" w:rsidRPr="00934745" w:rsidRDefault="00934745" w:rsidP="00934745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78B2DE0" w14:textId="77777777" w:rsidR="00934745" w:rsidRPr="00934745" w:rsidRDefault="00934745" w:rsidP="00934745">
      <w:pPr>
        <w:pStyle w:val="ListParagraph"/>
        <w:numPr>
          <w:ilvl w:val="0"/>
          <w:numId w:val="9"/>
        </w:num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  <w:u w:val="single"/>
        </w:rPr>
        <w:t>ALTERATION IN OXYGENATION / PROFESSIONAL ISSUES</w:t>
      </w:r>
      <w:r w:rsidRPr="00934745">
        <w:rPr>
          <w:rFonts w:ascii="Times New Roman" w:eastAsia="Times New Roman" w:hAnsi="Times New Roman" w:cs="Times New Roman"/>
        </w:rPr>
        <w:t xml:space="preserve">      </w:t>
      </w:r>
    </w:p>
    <w:p w14:paraId="116BDEE4" w14:textId="77777777" w:rsidR="00934745" w:rsidRPr="00934745" w:rsidRDefault="00934745" w:rsidP="00934745">
      <w:pPr>
        <w:pStyle w:val="ListParagraph"/>
        <w:numPr>
          <w:ilvl w:val="0"/>
          <w:numId w:val="9"/>
        </w:num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  <w:u w:val="single"/>
        </w:rPr>
        <w:t>NEEDS OF THE CLIENT HAVING DEFICIENCY IN PROVIDING OXYGEN AND NUTRIENTS TO THE CELLS</w:t>
      </w:r>
    </w:p>
    <w:p w14:paraId="7252959C" w14:textId="77777777" w:rsidR="00934745" w:rsidRPr="00934745" w:rsidRDefault="00934745" w:rsidP="00934745">
      <w:pPr>
        <w:pStyle w:val="ListParagraph"/>
        <w:numPr>
          <w:ilvl w:val="0"/>
          <w:numId w:val="9"/>
        </w:num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  <w:u w:val="single"/>
        </w:rPr>
        <w:t>NEEDS OF THE CLIENT WITH CARDIOVASCULAR DYSFUNCTION</w:t>
      </w:r>
    </w:p>
    <w:p w14:paraId="65427822" w14:textId="77777777" w:rsidR="00934745" w:rsidRPr="00934745" w:rsidRDefault="00934745" w:rsidP="00934745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20790EF" w14:textId="77777777" w:rsidR="00934745" w:rsidRPr="00934745" w:rsidRDefault="00934745" w:rsidP="00934745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A. Outcomes</w:t>
      </w:r>
    </w:p>
    <w:p w14:paraId="374FFFD6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14:paraId="13167482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At the completion of this unit of study, the student will be able to:</w:t>
      </w:r>
    </w:p>
    <w:p w14:paraId="5F8068CE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14:paraId="5C418EE9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right="720" w:hanging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1. utilize the nursing process to develop an individualized nursing care plan for a client with alterations in cardiac function.</w:t>
      </w:r>
    </w:p>
    <w:p w14:paraId="5A1465F2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14:paraId="5B97E4EE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2. assess the client for early signs and symptoms of common cardiovascular dysfunction.</w:t>
      </w:r>
    </w:p>
    <w:p w14:paraId="6D366D81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14:paraId="5C13CF0B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3. identify the risk factors associated with potential or actual cardiovascular dysfunction.</w:t>
      </w:r>
    </w:p>
    <w:p w14:paraId="7EFAC976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14:paraId="760FA65B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4. identify diagnostic tests used to assess cardiovascular function.</w:t>
      </w:r>
    </w:p>
    <w:p w14:paraId="516DDFE0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14:paraId="7F328716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5. assess clients for manifestations of selected cardiovascular dysfunction.</w:t>
      </w:r>
    </w:p>
    <w:p w14:paraId="50755AB7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14:paraId="412604E8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810" w:right="414" w:hanging="81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6. discuss the etiology, signs, symptoms, treatment, and nursing c</w:t>
      </w:r>
      <w:r>
        <w:rPr>
          <w:rFonts w:ascii="Times New Roman" w:eastAsia="Times New Roman" w:hAnsi="Times New Roman" w:cs="Times New Roman"/>
        </w:rPr>
        <w:t xml:space="preserve">are related to selected cardiac </w:t>
      </w:r>
      <w:r w:rsidRPr="00934745">
        <w:rPr>
          <w:rFonts w:ascii="Times New Roman" w:eastAsia="Times New Roman" w:hAnsi="Times New Roman" w:cs="Times New Roman"/>
        </w:rPr>
        <w:t>dysfunction.</w:t>
      </w:r>
    </w:p>
    <w:p w14:paraId="6A971DBB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14:paraId="425C8CE3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right="414" w:hanging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7. identify medications, including actions and side effects, which are useful in treating clients with cardiovascular dysfunction.</w:t>
      </w:r>
    </w:p>
    <w:p w14:paraId="7395C743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14:paraId="540A5DA2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8. utilize previously learned nursing skills and interventions in client care.</w:t>
      </w:r>
    </w:p>
    <w:p w14:paraId="2CB6F947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</w:t>
      </w:r>
    </w:p>
    <w:p w14:paraId="0285E214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right="414" w:hanging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9. assist clients in coping with emotional responses that may accompany cardiovascular dysfunction.</w:t>
      </w:r>
    </w:p>
    <w:p w14:paraId="653EBF1A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14:paraId="33363E3C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right="414" w:hanging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10. develop teaching strategies that will assist the client in understanding and comp</w:t>
      </w:r>
      <w:r>
        <w:rPr>
          <w:rFonts w:ascii="Times New Roman" w:eastAsia="Times New Roman" w:hAnsi="Times New Roman" w:cs="Times New Roman"/>
        </w:rPr>
        <w:t xml:space="preserve">lying with a prescribed </w:t>
      </w:r>
      <w:r w:rsidRPr="00934745">
        <w:rPr>
          <w:rFonts w:ascii="Times New Roman" w:eastAsia="Times New Roman" w:hAnsi="Times New Roman" w:cs="Times New Roman"/>
        </w:rPr>
        <w:t>treatment regimen.</w:t>
      </w:r>
    </w:p>
    <w:p w14:paraId="42FE62F5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14:paraId="34271EB5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11. discuss management of care and delegation for the client with a cardiovascular </w:t>
      </w:r>
      <w:proofErr w:type="gramStart"/>
      <w:r w:rsidRPr="00934745">
        <w:rPr>
          <w:rFonts w:ascii="Times New Roman" w:eastAsia="Times New Roman" w:hAnsi="Times New Roman" w:cs="Times New Roman"/>
        </w:rPr>
        <w:t>dysfunction..</w:t>
      </w:r>
      <w:proofErr w:type="gramEnd"/>
    </w:p>
    <w:p w14:paraId="5BD1C717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14:paraId="19CFA62F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B. </w:t>
      </w:r>
      <w:proofErr w:type="gramStart"/>
      <w:r w:rsidRPr="00934745">
        <w:rPr>
          <w:rFonts w:ascii="Times New Roman" w:eastAsia="Times New Roman" w:hAnsi="Times New Roman" w:cs="Times New Roman"/>
        </w:rPr>
        <w:t>Readings  *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* </w:t>
      </w:r>
      <w:r w:rsidRPr="00934745">
        <w:rPr>
          <w:rFonts w:ascii="Times New Roman" w:eastAsia="Times New Roman" w:hAnsi="Times New Roman" w:cs="Times New Roman"/>
          <w:u w:val="single"/>
        </w:rPr>
        <w:t>Review</w:t>
      </w:r>
      <w:r w:rsidRPr="00934745">
        <w:rPr>
          <w:rFonts w:ascii="Times New Roman" w:eastAsia="Times New Roman" w:hAnsi="Times New Roman" w:cs="Times New Roman"/>
        </w:rPr>
        <w:t xml:space="preserve"> anatomy and physiology of the heart in anatomy textbook.</w:t>
      </w:r>
    </w:p>
    <w:p w14:paraId="4E2710F8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14:paraId="4BC2E744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Brunner</w:t>
      </w:r>
      <w:r w:rsidRPr="00934745">
        <w:rPr>
          <w:rFonts w:ascii="Times New Roman" w:eastAsia="Times New Roman" w:hAnsi="Times New Roman" w:cs="Times New Roman"/>
        </w:rPr>
        <w:tab/>
        <w:t xml:space="preserve">        Week 1: Chapters 25, 26, 27 </w:t>
      </w:r>
    </w:p>
    <w:p w14:paraId="0F2EE822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                         Week 2: Chapters 14, 29 </w:t>
      </w:r>
    </w:p>
    <w:p w14:paraId="158C1E52" w14:textId="5A052B5A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                         Week 3: Chapter 28, 30 (pg. 8</w:t>
      </w:r>
      <w:r w:rsidR="002E326A">
        <w:rPr>
          <w:rFonts w:ascii="Times New Roman" w:eastAsia="Times New Roman" w:hAnsi="Times New Roman" w:cs="Times New Roman"/>
        </w:rPr>
        <w:t>50-874</w:t>
      </w:r>
      <w:r w:rsidRPr="00934745">
        <w:rPr>
          <w:rFonts w:ascii="Times New Roman" w:eastAsia="Times New Roman" w:hAnsi="Times New Roman" w:cs="Times New Roman"/>
        </w:rPr>
        <w:t xml:space="preserve">), 31 </w:t>
      </w:r>
    </w:p>
    <w:p w14:paraId="3B73EB95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</w:p>
    <w:p w14:paraId="69218B05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Ward &amp; </w:t>
      </w:r>
      <w:proofErr w:type="spellStart"/>
      <w:r w:rsidRPr="00934745">
        <w:rPr>
          <w:rFonts w:ascii="Times New Roman" w:eastAsia="Times New Roman" w:hAnsi="Times New Roman" w:cs="Times New Roman"/>
        </w:rPr>
        <w:t>Hisley</w:t>
      </w:r>
      <w:proofErr w:type="spellEnd"/>
      <w:r w:rsidRPr="00934745">
        <w:rPr>
          <w:rFonts w:ascii="Times New Roman" w:eastAsia="Times New Roman" w:hAnsi="Times New Roman" w:cs="Times New Roman"/>
        </w:rPr>
        <w:t xml:space="preserve">    Chapter 11: “Cardiovascular Heart Disease”  </w:t>
      </w:r>
    </w:p>
    <w:p w14:paraId="46DF1B21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ab/>
        <w:t xml:space="preserve">            Chapter 26: Review congenital heart disease</w:t>
      </w:r>
    </w:p>
    <w:p w14:paraId="7820926F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Davis Drug        Refer to appropriate drug classifications relative to this area.</w:t>
      </w:r>
    </w:p>
    <w:p w14:paraId="149E972D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14:paraId="231A4DBA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</w:t>
      </w:r>
    </w:p>
    <w:p w14:paraId="43248AC6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C. College Laboratory:   Laboratory readings are on weekly lab guide.</w:t>
      </w:r>
    </w:p>
    <w:p w14:paraId="6BEC9C3A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</w:t>
      </w:r>
    </w:p>
    <w:p w14:paraId="6F325627" w14:textId="77777777" w:rsidR="00934745" w:rsidRPr="00934745" w:rsidRDefault="00934745" w:rsidP="00934745">
      <w:pPr>
        <w:tabs>
          <w:tab w:val="center" w:pos="526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19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lastRenderedPageBreak/>
        <w:tab/>
      </w:r>
    </w:p>
    <w:p w14:paraId="79200462" w14:textId="77777777" w:rsidR="00934745" w:rsidRPr="00934745" w:rsidRDefault="00934745" w:rsidP="00934745">
      <w:pPr>
        <w:tabs>
          <w:tab w:val="center" w:pos="526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190" w:lineRule="auto"/>
        <w:jc w:val="center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  <w:u w:val="single"/>
        </w:rPr>
        <w:t>OUTLINE</w:t>
      </w:r>
    </w:p>
    <w:p w14:paraId="5C552B4C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19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II. Baseline data</w:t>
      </w:r>
    </w:p>
    <w:p w14:paraId="4A6ADAA6" w14:textId="77777777" w:rsidR="00934745" w:rsidRPr="00934745" w:rsidRDefault="00934745" w:rsidP="00934745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Overview of the heart</w:t>
      </w:r>
    </w:p>
    <w:p w14:paraId="0052FC8F" w14:textId="77777777" w:rsidR="00934745" w:rsidRPr="00934745" w:rsidRDefault="00934745" w:rsidP="00934745">
      <w:pPr>
        <w:widowControl w:val="0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Structure (review)</w:t>
      </w:r>
    </w:p>
    <w:p w14:paraId="0AAF9CCB" w14:textId="77777777" w:rsidR="00934745" w:rsidRPr="00934745" w:rsidRDefault="00934745" w:rsidP="00934745">
      <w:pPr>
        <w:widowControl w:val="0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Function (review)</w:t>
      </w:r>
    </w:p>
    <w:p w14:paraId="0E1EDCFC" w14:textId="77777777" w:rsidR="00934745" w:rsidRPr="00934745" w:rsidRDefault="00934745" w:rsidP="00934745">
      <w:pPr>
        <w:widowControl w:val="0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Fundamentals of electrocardiogram (MS Lab)</w:t>
      </w:r>
    </w:p>
    <w:p w14:paraId="51106B1B" w14:textId="77777777" w:rsidR="00934745" w:rsidRPr="00934745" w:rsidRDefault="00934745" w:rsidP="00934745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Predisposing factors related to heart disease</w:t>
      </w:r>
    </w:p>
    <w:p w14:paraId="7DE9C4E8" w14:textId="77777777" w:rsidR="00934745" w:rsidRPr="00934745" w:rsidRDefault="00934745" w:rsidP="00934745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Common dysrhythmias</w:t>
      </w:r>
    </w:p>
    <w:p w14:paraId="0C33F591" w14:textId="77777777"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III. Nursing process</w:t>
      </w:r>
    </w:p>
    <w:p w14:paraId="406063C3" w14:textId="77777777" w:rsidR="00934745" w:rsidRPr="00934745" w:rsidRDefault="00934745" w:rsidP="0093474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Assessment:  data collection</w:t>
      </w:r>
    </w:p>
    <w:p w14:paraId="4CE0107F" w14:textId="77777777" w:rsidR="00934745" w:rsidRPr="00934745" w:rsidRDefault="00934745" w:rsidP="00934745">
      <w:pPr>
        <w:widowControl w:val="0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Diagnostic tests/laboratory data</w:t>
      </w:r>
    </w:p>
    <w:p w14:paraId="4AE5BE1D" w14:textId="77777777" w:rsidR="00934745" w:rsidRPr="00934745" w:rsidRDefault="00934745" w:rsidP="00934745">
      <w:pPr>
        <w:widowControl w:val="0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Pharmacotherapy</w:t>
      </w:r>
    </w:p>
    <w:p w14:paraId="6ABB408A" w14:textId="77777777" w:rsidR="00934745" w:rsidRPr="00934745" w:rsidRDefault="00934745" w:rsidP="00934745">
      <w:pPr>
        <w:widowControl w:val="0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Medical and surgical interventions</w:t>
      </w:r>
    </w:p>
    <w:p w14:paraId="2CA7DE74" w14:textId="77777777" w:rsidR="00934745" w:rsidRPr="00934745" w:rsidRDefault="00934745" w:rsidP="00934745">
      <w:pPr>
        <w:widowControl w:val="0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Needs assessment of a client with:</w:t>
      </w:r>
    </w:p>
    <w:p w14:paraId="3F0DC655" w14:textId="77777777" w:rsidR="00934745" w:rsidRPr="00934745" w:rsidRDefault="00934745" w:rsidP="0093474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Cardiac dysrhythmias and conduction problems</w:t>
      </w:r>
    </w:p>
    <w:p w14:paraId="0E7E7B94" w14:textId="77777777" w:rsidR="00934745" w:rsidRPr="00934745" w:rsidRDefault="00934745" w:rsidP="0093474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Coronary Artery Disease</w:t>
      </w:r>
    </w:p>
    <w:p w14:paraId="2557A84C" w14:textId="77777777" w:rsidR="00934745" w:rsidRPr="00934745" w:rsidRDefault="00934745" w:rsidP="00934745">
      <w:pPr>
        <w:widowControl w:val="0"/>
        <w:numPr>
          <w:ilvl w:val="2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Angina pectoris</w:t>
      </w:r>
    </w:p>
    <w:p w14:paraId="2EE022AF" w14:textId="77777777" w:rsidR="00934745" w:rsidRPr="00934745" w:rsidRDefault="00934745" w:rsidP="00934745">
      <w:pPr>
        <w:widowControl w:val="0"/>
        <w:numPr>
          <w:ilvl w:val="2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 xml:space="preserve">Acute coronary syndrome (myocardial infarction) </w:t>
      </w:r>
    </w:p>
    <w:p w14:paraId="679F5A74" w14:textId="77777777" w:rsidR="00934745" w:rsidRPr="00934745" w:rsidRDefault="00934745" w:rsidP="0093474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 xml:space="preserve">Cardiac dysfunctions (etiology, assessment, interventions)                                 </w:t>
      </w:r>
    </w:p>
    <w:p w14:paraId="675E0DE6" w14:textId="77777777"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Congestive heart failure</w:t>
      </w:r>
    </w:p>
    <w:p w14:paraId="1E4810C4" w14:textId="77777777"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Congenital cardiac defects</w:t>
      </w:r>
    </w:p>
    <w:p w14:paraId="4DB7EB5F" w14:textId="77777777"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Valvular heart disease</w:t>
      </w:r>
    </w:p>
    <w:p w14:paraId="23CD6FE2" w14:textId="77777777"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 xml:space="preserve">Infectious and inflammatory heart disease </w:t>
      </w:r>
    </w:p>
    <w:p w14:paraId="1B49F8CF" w14:textId="77777777"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 xml:space="preserve">Cardiomyopathy </w:t>
      </w:r>
    </w:p>
    <w:p w14:paraId="7FDAF084" w14:textId="77777777"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Cardiogenic shock</w:t>
      </w:r>
    </w:p>
    <w:p w14:paraId="0D49F78F" w14:textId="77777777"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Septic Shock</w:t>
      </w:r>
    </w:p>
    <w:p w14:paraId="69AAE94F" w14:textId="77777777"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Pulmonary Edema</w:t>
      </w:r>
    </w:p>
    <w:p w14:paraId="5CC57D06" w14:textId="77777777"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Pulmonary Embolism</w:t>
      </w:r>
    </w:p>
    <w:p w14:paraId="1F5A3CA7" w14:textId="77777777" w:rsidR="00934745" w:rsidRPr="00934745" w:rsidRDefault="00934745" w:rsidP="0093474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Vascular Dysfunction</w:t>
      </w:r>
    </w:p>
    <w:p w14:paraId="63D5949A" w14:textId="77777777" w:rsidR="00934745" w:rsidRPr="00934745" w:rsidRDefault="00934745" w:rsidP="00934745">
      <w:pPr>
        <w:widowControl w:val="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Hypertension</w:t>
      </w:r>
    </w:p>
    <w:p w14:paraId="13B2D228" w14:textId="77777777" w:rsidR="00934745" w:rsidRPr="00934745" w:rsidRDefault="00934745" w:rsidP="00934745">
      <w:pPr>
        <w:widowControl w:val="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Aneurysms</w:t>
      </w:r>
    </w:p>
    <w:p w14:paraId="4E3505D2" w14:textId="77777777" w:rsidR="00934745" w:rsidRPr="00934745" w:rsidRDefault="00934745" w:rsidP="00934745">
      <w:pPr>
        <w:widowControl w:val="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Arterial obstruction- arterial bypass</w:t>
      </w:r>
    </w:p>
    <w:p w14:paraId="632D3974" w14:textId="77777777" w:rsidR="00934745" w:rsidRPr="00934745" w:rsidRDefault="00934745" w:rsidP="0093474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The maternity client and cardiac disorders</w:t>
      </w:r>
    </w:p>
    <w:p w14:paraId="5902141F" w14:textId="77777777" w:rsidR="00934745" w:rsidRPr="00934745" w:rsidRDefault="00934745" w:rsidP="0093474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Clients undergoing cardiac surgery</w:t>
      </w:r>
    </w:p>
    <w:p w14:paraId="3FCAC234" w14:textId="77777777" w:rsidR="00934745" w:rsidRPr="00934745" w:rsidRDefault="00934745" w:rsidP="00934745">
      <w:pPr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Pacemaker insertion</w:t>
      </w:r>
    </w:p>
    <w:p w14:paraId="60890FAB" w14:textId="77777777" w:rsidR="00934745" w:rsidRPr="00934745" w:rsidRDefault="00934745" w:rsidP="00934745">
      <w:pPr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Repair and by-pass surgery</w:t>
      </w:r>
    </w:p>
    <w:p w14:paraId="052AF79B" w14:textId="77777777" w:rsidR="00934745" w:rsidRPr="00934745" w:rsidRDefault="00934745" w:rsidP="00934745">
      <w:pPr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Angioplasty</w:t>
      </w:r>
    </w:p>
    <w:p w14:paraId="5C6998AC" w14:textId="77777777" w:rsidR="00934745" w:rsidRPr="00934745" w:rsidRDefault="00934745" w:rsidP="0093474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Data analysis:  common nursing diagnoses</w:t>
      </w:r>
    </w:p>
    <w:p w14:paraId="5A12F47F" w14:textId="77777777" w:rsidR="00934745" w:rsidRPr="00934745" w:rsidRDefault="00934745" w:rsidP="0093474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Altered cardiac output R/T dysfunctional electrical conduction</w:t>
      </w:r>
    </w:p>
    <w:p w14:paraId="243A8933" w14:textId="77777777" w:rsidR="00934745" w:rsidRPr="00934745" w:rsidRDefault="00934745" w:rsidP="0093474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Fluid volume excess R/T decreased urinary output secondary to heart failure</w:t>
      </w:r>
    </w:p>
    <w:p w14:paraId="74AE33EE" w14:textId="77777777" w:rsidR="00934745" w:rsidRPr="00934745" w:rsidRDefault="00934745" w:rsidP="0093474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Activity intolerance R/T imbalance between oxygen supply and demand</w:t>
      </w:r>
    </w:p>
    <w:p w14:paraId="5A0B1976" w14:textId="77777777" w:rsidR="00934745" w:rsidRPr="00934745" w:rsidRDefault="00934745" w:rsidP="0093474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Anxiety R/T unknown outcome of diagnostic tests</w:t>
      </w:r>
    </w:p>
    <w:p w14:paraId="76DCA233" w14:textId="77777777" w:rsidR="00934745" w:rsidRPr="00934745" w:rsidRDefault="00934745" w:rsidP="0093474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Noncompliance R/T denial of illness</w:t>
      </w:r>
    </w:p>
    <w:p w14:paraId="094772AB" w14:textId="77777777" w:rsidR="00934745" w:rsidRPr="00934745" w:rsidRDefault="00934745" w:rsidP="0093474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Altered tissue perfusion R/T impaired circulation</w:t>
      </w:r>
    </w:p>
    <w:p w14:paraId="1506D294" w14:textId="77777777" w:rsidR="00934745" w:rsidRPr="00934745" w:rsidRDefault="00934745" w:rsidP="0093474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Expected outcomes</w:t>
      </w:r>
    </w:p>
    <w:p w14:paraId="41C9440B" w14:textId="77777777" w:rsidR="00934745" w:rsidRPr="00934745" w:rsidRDefault="00934745" w:rsidP="0093474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Nursing interventions/rationale</w:t>
      </w:r>
    </w:p>
    <w:p w14:paraId="61443063" w14:textId="77777777" w:rsidR="00934745" w:rsidRDefault="00934745" w:rsidP="0093474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</w:pPr>
      <w:r w:rsidRPr="00934745">
        <w:rPr>
          <w:rFonts w:ascii="Times New Roman" w:eastAsia="Calibri" w:hAnsi="Times New Roman" w:cs="Times New Roman"/>
        </w:rPr>
        <w:t>Evaluation</w:t>
      </w:r>
    </w:p>
    <w:sectPr w:rsidR="0093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1E72"/>
    <w:multiLevelType w:val="hybridMultilevel"/>
    <w:tmpl w:val="5FC8D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0B25E5"/>
    <w:multiLevelType w:val="hybridMultilevel"/>
    <w:tmpl w:val="19B230AC"/>
    <w:lvl w:ilvl="0" w:tplc="0409001B">
      <w:start w:val="1"/>
      <w:numFmt w:val="lowerRoman"/>
      <w:lvlText w:val="%1."/>
      <w:lvlJc w:val="right"/>
      <w:pPr>
        <w:ind w:left="3744" w:hanging="360"/>
      </w:pPr>
    </w:lvl>
    <w:lvl w:ilvl="1" w:tplc="04090019" w:tentative="1">
      <w:start w:val="1"/>
      <w:numFmt w:val="lowerLetter"/>
      <w:lvlText w:val="%2."/>
      <w:lvlJc w:val="left"/>
      <w:pPr>
        <w:ind w:left="4464" w:hanging="360"/>
      </w:pPr>
    </w:lvl>
    <w:lvl w:ilvl="2" w:tplc="0409001B" w:tentative="1">
      <w:start w:val="1"/>
      <w:numFmt w:val="lowerRoman"/>
      <w:lvlText w:val="%3."/>
      <w:lvlJc w:val="right"/>
      <w:pPr>
        <w:ind w:left="5184" w:hanging="180"/>
      </w:pPr>
    </w:lvl>
    <w:lvl w:ilvl="3" w:tplc="0409000F" w:tentative="1">
      <w:start w:val="1"/>
      <w:numFmt w:val="decimal"/>
      <w:lvlText w:val="%4."/>
      <w:lvlJc w:val="left"/>
      <w:pPr>
        <w:ind w:left="5904" w:hanging="360"/>
      </w:pPr>
    </w:lvl>
    <w:lvl w:ilvl="4" w:tplc="04090019" w:tentative="1">
      <w:start w:val="1"/>
      <w:numFmt w:val="lowerLetter"/>
      <w:lvlText w:val="%5."/>
      <w:lvlJc w:val="left"/>
      <w:pPr>
        <w:ind w:left="6624" w:hanging="360"/>
      </w:pPr>
    </w:lvl>
    <w:lvl w:ilvl="5" w:tplc="0409001B" w:tentative="1">
      <w:start w:val="1"/>
      <w:numFmt w:val="lowerRoman"/>
      <w:lvlText w:val="%6."/>
      <w:lvlJc w:val="right"/>
      <w:pPr>
        <w:ind w:left="7344" w:hanging="180"/>
      </w:pPr>
    </w:lvl>
    <w:lvl w:ilvl="6" w:tplc="0409000F" w:tentative="1">
      <w:start w:val="1"/>
      <w:numFmt w:val="decimal"/>
      <w:lvlText w:val="%7."/>
      <w:lvlJc w:val="left"/>
      <w:pPr>
        <w:ind w:left="8064" w:hanging="360"/>
      </w:pPr>
    </w:lvl>
    <w:lvl w:ilvl="7" w:tplc="04090019" w:tentative="1">
      <w:start w:val="1"/>
      <w:numFmt w:val="lowerLetter"/>
      <w:lvlText w:val="%8."/>
      <w:lvlJc w:val="left"/>
      <w:pPr>
        <w:ind w:left="8784" w:hanging="360"/>
      </w:pPr>
    </w:lvl>
    <w:lvl w:ilvl="8" w:tplc="040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2" w15:restartNumberingAfterBreak="0">
    <w:nsid w:val="2E2A43B3"/>
    <w:multiLevelType w:val="hybridMultilevel"/>
    <w:tmpl w:val="F42E3E9E"/>
    <w:lvl w:ilvl="0" w:tplc="A372C5D4">
      <w:start w:val="1"/>
      <w:numFmt w:val="upperLetter"/>
      <w:lvlText w:val="%1."/>
      <w:lvlJc w:val="left"/>
      <w:pPr>
        <w:ind w:left="115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38817E14"/>
    <w:multiLevelType w:val="multilevel"/>
    <w:tmpl w:val="6D6AF12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44B1D"/>
    <w:multiLevelType w:val="hybridMultilevel"/>
    <w:tmpl w:val="8B50FA7A"/>
    <w:lvl w:ilvl="0" w:tplc="18D8761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0D3163A"/>
    <w:multiLevelType w:val="hybridMultilevel"/>
    <w:tmpl w:val="B7943C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B407785"/>
    <w:multiLevelType w:val="hybridMultilevel"/>
    <w:tmpl w:val="EA4620D0"/>
    <w:lvl w:ilvl="0" w:tplc="0409001B">
      <w:start w:val="1"/>
      <w:numFmt w:val="lowerRoman"/>
      <w:lvlText w:val="%1."/>
      <w:lvlJc w:val="right"/>
      <w:pPr>
        <w:ind w:left="3744" w:hanging="360"/>
      </w:pPr>
    </w:lvl>
    <w:lvl w:ilvl="1" w:tplc="04090019" w:tentative="1">
      <w:start w:val="1"/>
      <w:numFmt w:val="lowerLetter"/>
      <w:lvlText w:val="%2."/>
      <w:lvlJc w:val="left"/>
      <w:pPr>
        <w:ind w:left="4464" w:hanging="360"/>
      </w:pPr>
    </w:lvl>
    <w:lvl w:ilvl="2" w:tplc="0409001B" w:tentative="1">
      <w:start w:val="1"/>
      <w:numFmt w:val="lowerRoman"/>
      <w:lvlText w:val="%3."/>
      <w:lvlJc w:val="right"/>
      <w:pPr>
        <w:ind w:left="5184" w:hanging="180"/>
      </w:pPr>
    </w:lvl>
    <w:lvl w:ilvl="3" w:tplc="0409000F" w:tentative="1">
      <w:start w:val="1"/>
      <w:numFmt w:val="decimal"/>
      <w:lvlText w:val="%4."/>
      <w:lvlJc w:val="left"/>
      <w:pPr>
        <w:ind w:left="5904" w:hanging="360"/>
      </w:pPr>
    </w:lvl>
    <w:lvl w:ilvl="4" w:tplc="04090019" w:tentative="1">
      <w:start w:val="1"/>
      <w:numFmt w:val="lowerLetter"/>
      <w:lvlText w:val="%5."/>
      <w:lvlJc w:val="left"/>
      <w:pPr>
        <w:ind w:left="6624" w:hanging="360"/>
      </w:pPr>
    </w:lvl>
    <w:lvl w:ilvl="5" w:tplc="0409001B" w:tentative="1">
      <w:start w:val="1"/>
      <w:numFmt w:val="lowerRoman"/>
      <w:lvlText w:val="%6."/>
      <w:lvlJc w:val="right"/>
      <w:pPr>
        <w:ind w:left="7344" w:hanging="180"/>
      </w:pPr>
    </w:lvl>
    <w:lvl w:ilvl="6" w:tplc="0409000F" w:tentative="1">
      <w:start w:val="1"/>
      <w:numFmt w:val="decimal"/>
      <w:lvlText w:val="%7."/>
      <w:lvlJc w:val="left"/>
      <w:pPr>
        <w:ind w:left="8064" w:hanging="360"/>
      </w:pPr>
    </w:lvl>
    <w:lvl w:ilvl="7" w:tplc="04090019" w:tentative="1">
      <w:start w:val="1"/>
      <w:numFmt w:val="lowerLetter"/>
      <w:lvlText w:val="%8."/>
      <w:lvlJc w:val="left"/>
      <w:pPr>
        <w:ind w:left="8784" w:hanging="360"/>
      </w:pPr>
    </w:lvl>
    <w:lvl w:ilvl="8" w:tplc="040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7" w15:restartNumberingAfterBreak="0">
    <w:nsid w:val="7B1E11CB"/>
    <w:multiLevelType w:val="hybridMultilevel"/>
    <w:tmpl w:val="B73AB582"/>
    <w:lvl w:ilvl="0" w:tplc="0409001B">
      <w:start w:val="1"/>
      <w:numFmt w:val="lowerRoman"/>
      <w:lvlText w:val="%1."/>
      <w:lvlJc w:val="right"/>
      <w:pPr>
        <w:ind w:left="37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64" w:hanging="360"/>
      </w:pPr>
    </w:lvl>
    <w:lvl w:ilvl="2" w:tplc="0409001B">
      <w:start w:val="1"/>
      <w:numFmt w:val="lowerRoman"/>
      <w:lvlText w:val="%3."/>
      <w:lvlJc w:val="right"/>
      <w:pPr>
        <w:ind w:left="5184" w:hanging="180"/>
      </w:pPr>
    </w:lvl>
    <w:lvl w:ilvl="3" w:tplc="0409000F" w:tentative="1">
      <w:start w:val="1"/>
      <w:numFmt w:val="decimal"/>
      <w:lvlText w:val="%4."/>
      <w:lvlJc w:val="left"/>
      <w:pPr>
        <w:ind w:left="5904" w:hanging="360"/>
      </w:pPr>
    </w:lvl>
    <w:lvl w:ilvl="4" w:tplc="04090019" w:tentative="1">
      <w:start w:val="1"/>
      <w:numFmt w:val="lowerLetter"/>
      <w:lvlText w:val="%5."/>
      <w:lvlJc w:val="left"/>
      <w:pPr>
        <w:ind w:left="6624" w:hanging="360"/>
      </w:pPr>
    </w:lvl>
    <w:lvl w:ilvl="5" w:tplc="0409001B" w:tentative="1">
      <w:start w:val="1"/>
      <w:numFmt w:val="lowerRoman"/>
      <w:lvlText w:val="%6."/>
      <w:lvlJc w:val="right"/>
      <w:pPr>
        <w:ind w:left="7344" w:hanging="180"/>
      </w:pPr>
    </w:lvl>
    <w:lvl w:ilvl="6" w:tplc="0409000F" w:tentative="1">
      <w:start w:val="1"/>
      <w:numFmt w:val="decimal"/>
      <w:lvlText w:val="%7."/>
      <w:lvlJc w:val="left"/>
      <w:pPr>
        <w:ind w:left="8064" w:hanging="360"/>
      </w:pPr>
    </w:lvl>
    <w:lvl w:ilvl="7" w:tplc="04090019" w:tentative="1">
      <w:start w:val="1"/>
      <w:numFmt w:val="lowerLetter"/>
      <w:lvlText w:val="%8."/>
      <w:lvlJc w:val="left"/>
      <w:pPr>
        <w:ind w:left="8784" w:hanging="360"/>
      </w:pPr>
    </w:lvl>
    <w:lvl w:ilvl="8" w:tplc="040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8" w15:restartNumberingAfterBreak="0">
    <w:nsid w:val="7FC61ED1"/>
    <w:multiLevelType w:val="hybridMultilevel"/>
    <w:tmpl w:val="01242240"/>
    <w:lvl w:ilvl="0" w:tplc="64E05C9E">
      <w:start w:val="1"/>
      <w:numFmt w:val="upperLetter"/>
      <w:lvlText w:val="%1."/>
      <w:lvlJc w:val="left"/>
      <w:pPr>
        <w:ind w:left="1155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45"/>
    <w:rsid w:val="0007210B"/>
    <w:rsid w:val="002C0A5B"/>
    <w:rsid w:val="002E326A"/>
    <w:rsid w:val="005B2DE6"/>
    <w:rsid w:val="00934745"/>
    <w:rsid w:val="009E7765"/>
    <w:rsid w:val="00D3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36EE"/>
  <w15:chartTrackingRefBased/>
  <w15:docId w15:val="{2EA678F8-E8B1-4D07-BFE4-A7991F40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E776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3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patcal</dc:creator>
  <cp:keywords/>
  <dc:description/>
  <cp:lastModifiedBy>david jiang</cp:lastModifiedBy>
  <cp:revision>2</cp:revision>
  <dcterms:created xsi:type="dcterms:W3CDTF">2021-01-07T16:18:00Z</dcterms:created>
  <dcterms:modified xsi:type="dcterms:W3CDTF">2021-01-07T16:18:00Z</dcterms:modified>
</cp:coreProperties>
</file>