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D5FC" w14:textId="77777777" w:rsidR="00934745" w:rsidRPr="00934745" w:rsidRDefault="00934745" w:rsidP="00934745">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val="en-CA"/>
        </w:rPr>
      </w:pPr>
      <w:r w:rsidRPr="00934745">
        <w:rPr>
          <w:rFonts w:ascii="Times New Roman" w:eastAsia="Times New Roman" w:hAnsi="Times New Roman" w:cs="Times New Roman"/>
          <w:b/>
          <w:sz w:val="24"/>
          <w:szCs w:val="24"/>
          <w:u w:val="single"/>
          <w:lang w:val="en-CA"/>
        </w:rPr>
        <w:t xml:space="preserve">Textbooks for Nursing 4: </w:t>
      </w:r>
    </w:p>
    <w:p w14:paraId="56C19BA5" w14:textId="77777777" w:rsidR="00725F09" w:rsidRPr="00725F09" w:rsidRDefault="00725F09" w:rsidP="00725F0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725F09">
        <w:rPr>
          <w:rFonts w:ascii="Times New Roman" w:eastAsia="Times New Roman" w:hAnsi="Times New Roman" w:cs="Times New Roman"/>
          <w:b/>
          <w:color w:val="000000"/>
        </w:rPr>
        <w:t>INSTRUCTIONAL MATERIALS</w:t>
      </w:r>
    </w:p>
    <w:p w14:paraId="5C7CDE5C" w14:textId="77777777" w:rsidR="00725F09" w:rsidRPr="00725F09" w:rsidRDefault="00725F09" w:rsidP="00725F09">
      <w:pPr>
        <w:widowControl w:val="0"/>
        <w:pBdr>
          <w:top w:val="nil"/>
          <w:left w:val="nil"/>
          <w:bottom w:val="nil"/>
          <w:right w:val="nil"/>
          <w:between w:val="nil"/>
        </w:pBdr>
        <w:spacing w:after="0" w:line="269" w:lineRule="auto"/>
        <w:ind w:right="282"/>
        <w:rPr>
          <w:rFonts w:ascii="Times New Roman" w:eastAsia="Times New Roman" w:hAnsi="Times New Roman" w:cs="Times New Roman"/>
          <w:color w:val="000000"/>
        </w:rPr>
      </w:pPr>
      <w:r w:rsidRPr="00725F09">
        <w:rPr>
          <w:rFonts w:ascii="Times New Roman" w:eastAsia="Times New Roman" w:hAnsi="Times New Roman" w:cs="Times New Roman"/>
          <w:b/>
          <w:color w:val="000000"/>
          <w:u w:val="single"/>
        </w:rPr>
        <w:t>Textbooks for Nursing 4:</w:t>
      </w:r>
      <w:r w:rsidRPr="00725F09">
        <w:rPr>
          <w:rFonts w:ascii="Times New Roman" w:eastAsia="Times New Roman" w:hAnsi="Times New Roman" w:cs="Times New Roman"/>
          <w:color w:val="000000"/>
        </w:rPr>
        <w:t xml:space="preserve"> Please see the </w:t>
      </w:r>
      <w:r w:rsidRPr="00725F09">
        <w:rPr>
          <w:rFonts w:ascii="Times New Roman" w:eastAsia="Times New Roman" w:hAnsi="Times New Roman" w:cs="Times New Roman"/>
          <w:color w:val="1155CC"/>
          <w:u w:val="single"/>
        </w:rPr>
        <w:t xml:space="preserve">Bookstore website </w:t>
      </w:r>
      <w:r w:rsidRPr="00725F09">
        <w:rPr>
          <w:rFonts w:ascii="Times New Roman" w:eastAsia="Times New Roman" w:hAnsi="Times New Roman" w:cs="Times New Roman"/>
          <w:color w:val="000000"/>
        </w:rPr>
        <w:t xml:space="preserve">for information on purchasing textbooks and instructional materials.  </w:t>
      </w:r>
    </w:p>
    <w:p w14:paraId="3D6B4BF5" w14:textId="3BB6E71E" w:rsidR="00725F09" w:rsidRDefault="00725F09" w:rsidP="00725F09">
      <w:pPr>
        <w:widowControl w:val="0"/>
        <w:pBdr>
          <w:top w:val="nil"/>
          <w:left w:val="nil"/>
          <w:bottom w:val="nil"/>
          <w:right w:val="nil"/>
          <w:between w:val="nil"/>
        </w:pBdr>
        <w:spacing w:before="19" w:after="0" w:line="240" w:lineRule="auto"/>
        <w:ind w:left="14"/>
        <w:rPr>
          <w:rFonts w:ascii="Times New Roman" w:eastAsia="Times New Roman" w:hAnsi="Times New Roman" w:cs="Times New Roman"/>
          <w:b/>
          <w:color w:val="000000"/>
        </w:rPr>
      </w:pPr>
      <w:r w:rsidRPr="00725F09">
        <w:rPr>
          <w:rFonts w:ascii="Times New Roman" w:eastAsia="Times New Roman" w:hAnsi="Times New Roman" w:cs="Times New Roman"/>
          <w:b/>
          <w:color w:val="000000"/>
          <w:u w:val="single"/>
        </w:rPr>
        <w:t>REQUIRED:</w:t>
      </w:r>
      <w:r w:rsidRPr="00725F09">
        <w:rPr>
          <w:rFonts w:ascii="Times New Roman" w:eastAsia="Times New Roman" w:hAnsi="Times New Roman" w:cs="Times New Roman"/>
          <w:b/>
          <w:color w:val="000000"/>
        </w:rPr>
        <w:t xml:space="preserve"> </w:t>
      </w:r>
    </w:p>
    <w:p w14:paraId="3137948B" w14:textId="77777777" w:rsidR="00B0281B" w:rsidRDefault="00B0281B" w:rsidP="00B0281B">
      <w:r w:rsidRPr="00506E8B">
        <w:t xml:space="preserve">*** </w:t>
      </w:r>
      <w:r w:rsidRPr="00506E8B">
        <w:rPr>
          <w:b/>
          <w:u w:val="single"/>
        </w:rPr>
        <w:t>Please read in full</w:t>
      </w:r>
      <w:r w:rsidRPr="00506E8B">
        <w:t xml:space="preserve"> –</w:t>
      </w:r>
      <w:r>
        <w:t xml:space="preserve"> </w:t>
      </w:r>
      <w:r w:rsidRPr="00506E8B">
        <w:t>ordering from a source other than shown below may result in receiving an incorrect product</w:t>
      </w:r>
      <w:r>
        <w:t>, delayed access</w:t>
      </w:r>
      <w:r w:rsidRPr="00506E8B">
        <w:t xml:space="preserve"> or paying higher than needed costs!</w:t>
      </w:r>
    </w:p>
    <w:p w14:paraId="0FDD35BC" w14:textId="2489E6E4" w:rsidR="00B0281B" w:rsidRPr="005B65C7" w:rsidRDefault="00B0281B" w:rsidP="00B0281B">
      <w:r w:rsidRPr="005B65C7">
        <w:rPr>
          <w:b/>
          <w:u w:val="single"/>
        </w:rPr>
        <w:t>Required Program:</w:t>
      </w:r>
      <w:r w:rsidRPr="005B65C7">
        <w:t xml:space="preserve">  </w:t>
      </w:r>
      <w:proofErr w:type="spellStart"/>
      <w:r>
        <w:t>DocuCare</w:t>
      </w:r>
      <w:proofErr w:type="spellEnd"/>
      <w:r>
        <w:t xml:space="preserve"> – Electronic Health Record program – 6 month access</w:t>
      </w:r>
    </w:p>
    <w:p w14:paraId="34632EA3" w14:textId="77777777" w:rsidR="00B0281B" w:rsidRPr="005B65C7" w:rsidRDefault="00B0281B" w:rsidP="00B0281B">
      <w:pPr>
        <w:rPr>
          <w:b/>
          <w:u w:val="single"/>
        </w:rPr>
      </w:pPr>
      <w:r w:rsidRPr="005B65C7">
        <w:rPr>
          <w:b/>
          <w:u w:val="single"/>
        </w:rPr>
        <w:t>Can be purchased:</w:t>
      </w:r>
    </w:p>
    <w:p w14:paraId="5C00E5AD" w14:textId="77777777" w:rsidR="00B0281B" w:rsidRDefault="00B0281B" w:rsidP="00B0281B">
      <w:r w:rsidRPr="005B65C7">
        <w:rPr>
          <w:b/>
          <w:u w:val="single"/>
        </w:rPr>
        <w:t>Option 1:</w:t>
      </w:r>
      <w:r w:rsidRPr="005B65C7">
        <w:t xml:space="preserve">  Purchased </w:t>
      </w:r>
      <w:r>
        <w:t>on-line via OCCC</w:t>
      </w:r>
      <w:r w:rsidRPr="005B65C7">
        <w:t xml:space="preserve"> specific </w:t>
      </w:r>
      <w:proofErr w:type="spellStart"/>
      <w:r w:rsidRPr="005B65C7">
        <w:t>url</w:t>
      </w:r>
      <w:proofErr w:type="spellEnd"/>
      <w:r w:rsidRPr="005B65C7">
        <w:t xml:space="preserve"> for “instant access” – student receives access </w:t>
      </w:r>
      <w:r>
        <w:t xml:space="preserve">via e-mail </w:t>
      </w:r>
      <w:r w:rsidRPr="005B65C7">
        <w:t xml:space="preserve">immediately upon completing purchase so nothing will </w:t>
      </w:r>
      <w:proofErr w:type="gramStart"/>
      <w:r w:rsidRPr="005B65C7">
        <w:t>actually ship</w:t>
      </w:r>
      <w:proofErr w:type="gramEnd"/>
      <w:r w:rsidRPr="005B65C7">
        <w:t xml:space="preserve">.  </w:t>
      </w:r>
    </w:p>
    <w:p w14:paraId="2977FC1C" w14:textId="77777777" w:rsidR="00B0281B" w:rsidRDefault="00B0281B" w:rsidP="00B0281B">
      <w:r>
        <w:tab/>
      </w:r>
      <w:hyperlink r:id="rId5" w:history="1">
        <w:r w:rsidRPr="00BD1E20">
          <w:rPr>
            <w:rStyle w:val="Hyperlink"/>
          </w:rPr>
          <w:t>https://lippincottdirect.lww.com/NursingEducation-OrangeCountyCommunityCollege-Spring2023</w:t>
        </w:r>
      </w:hyperlink>
      <w:r>
        <w:t xml:space="preserve"> </w:t>
      </w:r>
    </w:p>
    <w:p w14:paraId="7B0F84FA" w14:textId="77777777" w:rsidR="00B0281B" w:rsidRDefault="00B0281B" w:rsidP="00B0281B">
      <w:pPr>
        <w:ind w:firstLine="720"/>
        <w:rPr>
          <w:u w:val="single"/>
        </w:rPr>
      </w:pPr>
      <w:r>
        <w:rPr>
          <w:u w:val="single"/>
        </w:rPr>
        <w:t>OCCC Student Discounted Price = $53.99</w:t>
      </w:r>
    </w:p>
    <w:p w14:paraId="1D6D5D9D" w14:textId="77777777" w:rsidR="00B0281B" w:rsidRPr="00545CEF" w:rsidRDefault="00B0281B" w:rsidP="00B0281B">
      <w:r w:rsidRPr="005B65C7">
        <w:rPr>
          <w:b/>
          <w:u w:val="single"/>
        </w:rPr>
        <w:t>Option 2</w:t>
      </w:r>
      <w:r w:rsidRPr="005B65C7">
        <w:t xml:space="preserve">:  Purchased at </w:t>
      </w:r>
      <w:r>
        <w:t>OCCC</w:t>
      </w:r>
      <w:r w:rsidRPr="005B65C7">
        <w:t xml:space="preserve"> bookstore</w:t>
      </w:r>
      <w:r>
        <w:t xml:space="preserve">  </w:t>
      </w:r>
    </w:p>
    <w:p w14:paraId="07AD0E01" w14:textId="77777777" w:rsidR="00B0281B" w:rsidRDefault="00B0281B" w:rsidP="00B0281B">
      <w:pPr>
        <w:ind w:firstLine="720"/>
        <w:rPr>
          <w:u w:val="single"/>
        </w:rPr>
      </w:pPr>
      <w:r>
        <w:rPr>
          <w:u w:val="single"/>
        </w:rPr>
        <w:t>List Price = $79.99</w:t>
      </w:r>
    </w:p>
    <w:p w14:paraId="14FEF829" w14:textId="77777777" w:rsidR="00B0281B" w:rsidRDefault="00B0281B" w:rsidP="00B0281B">
      <w:pPr>
        <w:rPr>
          <w:rStyle w:val="Hyperlink"/>
        </w:rPr>
      </w:pPr>
      <w:r>
        <w:t>***</w:t>
      </w:r>
      <w:r w:rsidRPr="005B65C7">
        <w:t xml:space="preserve"> </w:t>
      </w:r>
      <w:r w:rsidRPr="005B65C7">
        <w:rPr>
          <w:rFonts w:ascii="Calibri" w:hAnsi="Calibri"/>
        </w:rPr>
        <w:t>Here is a helpful link that contains segmented videos covering the most prominent fe</w:t>
      </w:r>
      <w:r>
        <w:rPr>
          <w:rFonts w:ascii="Calibri" w:hAnsi="Calibri"/>
        </w:rPr>
        <w:t xml:space="preserve">atures/functions of </w:t>
      </w:r>
      <w:proofErr w:type="spellStart"/>
      <w:r>
        <w:rPr>
          <w:rFonts w:ascii="Calibri" w:hAnsi="Calibri"/>
        </w:rPr>
        <w:t>DocuCare</w:t>
      </w:r>
      <w:proofErr w:type="spellEnd"/>
      <w:r w:rsidRPr="005B65C7">
        <w:rPr>
          <w:rFonts w:ascii="Calibri" w:hAnsi="Calibri"/>
        </w:rPr>
        <w:t>, so users can use the Table of Contents to jump directly to the component they wish to review.  This link should be saved, to refer as needed as the semester progresses:</w:t>
      </w:r>
      <w:r>
        <w:t xml:space="preserve">    </w:t>
      </w:r>
    </w:p>
    <w:p w14:paraId="72CD4456" w14:textId="15637B9D" w:rsidR="00B0281B" w:rsidRPr="00B0281B" w:rsidRDefault="00B0281B" w:rsidP="00B0281B">
      <w:hyperlink r:id="rId6" w:history="1">
        <w:r w:rsidRPr="005F7401">
          <w:rPr>
            <w:rStyle w:val="Hyperlink"/>
          </w:rPr>
          <w:t>https://elearning.easygenerator.com/f8bdb0d0-da1</w:t>
        </w:r>
        <w:r w:rsidRPr="005F7401">
          <w:rPr>
            <w:rStyle w:val="Hyperlink"/>
          </w:rPr>
          <w:t>b</w:t>
        </w:r>
        <w:r w:rsidRPr="005F7401">
          <w:rPr>
            <w:rStyle w:val="Hyperlink"/>
          </w:rPr>
          <w:t>-4401-b2fc-83ffa24aaa67/</w:t>
        </w:r>
      </w:hyperlink>
    </w:p>
    <w:p w14:paraId="584DDC5B" w14:textId="77777777" w:rsidR="00725F09" w:rsidRPr="00725F09" w:rsidRDefault="00725F09" w:rsidP="00725F09">
      <w:pPr>
        <w:widowControl w:val="0"/>
        <w:pBdr>
          <w:top w:val="nil"/>
          <w:left w:val="nil"/>
          <w:bottom w:val="nil"/>
          <w:right w:val="nil"/>
          <w:between w:val="nil"/>
        </w:pBdr>
        <w:spacing w:before="225" w:after="0" w:line="218" w:lineRule="auto"/>
        <w:ind w:left="10" w:right="715" w:firstLine="3"/>
        <w:rPr>
          <w:rFonts w:ascii="Times New Roman" w:eastAsia="Times New Roman" w:hAnsi="Times New Roman" w:cs="Times New Roman"/>
          <w:color w:val="000000"/>
        </w:rPr>
      </w:pPr>
      <w:r w:rsidRPr="00725F09">
        <w:rPr>
          <w:rFonts w:ascii="Times New Roman" w:eastAsia="Times New Roman" w:hAnsi="Times New Roman" w:cs="Times New Roman"/>
          <w:b/>
          <w:color w:val="000000"/>
        </w:rPr>
        <w:t>Kaplan Nursing</w:t>
      </w:r>
      <w:r w:rsidRPr="00725F09">
        <w:rPr>
          <w:rFonts w:ascii="Times New Roman" w:eastAsia="Times New Roman" w:hAnsi="Times New Roman" w:cs="Times New Roman"/>
          <w:color w:val="000000"/>
        </w:rPr>
        <w:t xml:space="preserve"> </w:t>
      </w:r>
      <w:r w:rsidRPr="00725F09">
        <w:rPr>
          <w:rFonts w:ascii="Times New Roman" w:eastAsia="Times New Roman" w:hAnsi="Times New Roman" w:cs="Times New Roman"/>
          <w:color w:val="000000"/>
          <w:u w:val="single"/>
        </w:rPr>
        <w:t xml:space="preserve">Kaplan Access Card: </w:t>
      </w:r>
      <w:r w:rsidRPr="00725F09">
        <w:rPr>
          <w:rFonts w:ascii="Times New Roman" w:eastAsia="Times New Roman" w:hAnsi="Times New Roman" w:cs="Times New Roman"/>
          <w:color w:val="000000"/>
        </w:rPr>
        <w:t xml:space="preserve">available only in the college bookstore. Card, along with paid   receipt, must be shown to instructor on first day of classes. This will allow for online   secure access to Kaplan homepage which provides study skills workshops, practice   tests, secure tests, test results, remediation resources and NCLEX-RN® prep materials.  </w:t>
      </w:r>
    </w:p>
    <w:p w14:paraId="3E0B6D8B" w14:textId="77777777" w:rsidR="00725F09" w:rsidRPr="00725F09" w:rsidRDefault="00725F09" w:rsidP="00725F09">
      <w:pPr>
        <w:widowControl w:val="0"/>
        <w:pBdr>
          <w:top w:val="nil"/>
          <w:left w:val="nil"/>
          <w:bottom w:val="nil"/>
          <w:right w:val="nil"/>
          <w:between w:val="nil"/>
        </w:pBdr>
        <w:spacing w:before="278" w:after="0" w:line="249" w:lineRule="auto"/>
        <w:ind w:left="10" w:right="1268"/>
        <w:rPr>
          <w:rFonts w:ascii="Times New Roman" w:eastAsia="Times New Roman" w:hAnsi="Times New Roman" w:cs="Times New Roman"/>
          <w:color w:val="000000"/>
        </w:rPr>
      </w:pPr>
      <w:r w:rsidRPr="00725F09">
        <w:rPr>
          <w:rFonts w:ascii="Times New Roman" w:eastAsia="Times New Roman" w:hAnsi="Times New Roman" w:cs="Times New Roman"/>
          <w:b/>
          <w:color w:val="000000"/>
        </w:rPr>
        <w:t>Nursing Kit</w:t>
      </w:r>
      <w:r w:rsidRPr="00725F09">
        <w:rPr>
          <w:rFonts w:ascii="Times New Roman" w:eastAsia="Times New Roman" w:hAnsi="Times New Roman" w:cs="Times New Roman"/>
          <w:color w:val="000000"/>
        </w:rPr>
        <w:t xml:space="preserve"> A kit containing equipment for skills practice-available at the bookstore, if not previously purchased.  </w:t>
      </w:r>
    </w:p>
    <w:p w14:paraId="57764935" w14:textId="77777777" w:rsidR="00725F09" w:rsidRPr="00725F09" w:rsidRDefault="00725F09" w:rsidP="00725F09">
      <w:pPr>
        <w:widowControl w:val="0"/>
        <w:pBdr>
          <w:top w:val="nil"/>
          <w:left w:val="nil"/>
          <w:bottom w:val="nil"/>
          <w:right w:val="nil"/>
          <w:between w:val="nil"/>
        </w:pBdr>
        <w:spacing w:before="215" w:after="0" w:line="218" w:lineRule="auto"/>
        <w:ind w:left="13" w:right="1801" w:firstLine="9"/>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Smeltzer, Bare, </w:t>
      </w:r>
      <w:r w:rsidRPr="00725F09">
        <w:rPr>
          <w:rFonts w:ascii="Times New Roman" w:eastAsia="Times New Roman" w:hAnsi="Times New Roman" w:cs="Times New Roman"/>
          <w:color w:val="000000"/>
          <w:u w:val="single"/>
        </w:rPr>
        <w:t xml:space="preserve">Brunner &amp; </w:t>
      </w:r>
      <w:proofErr w:type="spellStart"/>
      <w:r w:rsidRPr="00725F09">
        <w:rPr>
          <w:rFonts w:ascii="Times New Roman" w:eastAsia="Times New Roman" w:hAnsi="Times New Roman" w:cs="Times New Roman"/>
          <w:color w:val="000000"/>
          <w:u w:val="single"/>
        </w:rPr>
        <w:t>Suddarth’s</w:t>
      </w:r>
      <w:proofErr w:type="spellEnd"/>
      <w:r w:rsidRPr="00725F09">
        <w:rPr>
          <w:rFonts w:ascii="Times New Roman" w:eastAsia="Times New Roman" w:hAnsi="Times New Roman" w:cs="Times New Roman"/>
          <w:color w:val="000000"/>
          <w:u w:val="single"/>
        </w:rPr>
        <w:t xml:space="preserve"> Medical-Surgical Nursing</w:t>
      </w:r>
      <w:r w:rsidRPr="00725F09">
        <w:rPr>
          <w:rFonts w:ascii="Times New Roman" w:eastAsia="Times New Roman" w:hAnsi="Times New Roman" w:cs="Times New Roman"/>
          <w:color w:val="000000"/>
        </w:rPr>
        <w:t>, 15</w:t>
      </w:r>
      <w:r w:rsidRPr="00725F09">
        <w:rPr>
          <w:rFonts w:ascii="Times New Roman" w:eastAsia="Times New Roman" w:hAnsi="Times New Roman" w:cs="Times New Roman"/>
          <w:color w:val="000000"/>
          <w:vertAlign w:val="superscript"/>
        </w:rPr>
        <w:t>th</w:t>
      </w:r>
      <w:r w:rsidRPr="00725F09">
        <w:rPr>
          <w:rFonts w:ascii="Times New Roman" w:eastAsia="Times New Roman" w:hAnsi="Times New Roman" w:cs="Times New Roman"/>
          <w:color w:val="000000"/>
        </w:rPr>
        <w:t xml:space="preserve"> Ed., 2017, Lippincott, Hinkle &amp; Cheever (ISBN: 978-1-9751-8670-8)  </w:t>
      </w:r>
    </w:p>
    <w:p w14:paraId="6FE35CAE" w14:textId="77777777" w:rsidR="00725F09" w:rsidRPr="00725F09" w:rsidRDefault="00725F09" w:rsidP="00725F09">
      <w:pPr>
        <w:widowControl w:val="0"/>
        <w:pBdr>
          <w:top w:val="nil"/>
          <w:left w:val="nil"/>
          <w:bottom w:val="nil"/>
          <w:right w:val="nil"/>
          <w:between w:val="nil"/>
        </w:pBdr>
        <w:spacing w:before="243" w:after="0" w:line="218" w:lineRule="auto"/>
        <w:ind w:right="263"/>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p>
    <w:p w14:paraId="006764AB" w14:textId="6AD73327" w:rsidR="00725F09" w:rsidRPr="00725F09" w:rsidRDefault="00725F09" w:rsidP="00725F09">
      <w:pPr>
        <w:widowControl w:val="0"/>
        <w:pBdr>
          <w:top w:val="nil"/>
          <w:left w:val="nil"/>
          <w:bottom w:val="nil"/>
          <w:right w:val="nil"/>
          <w:between w:val="nil"/>
        </w:pBdr>
        <w:spacing w:before="38" w:after="0" w:line="249" w:lineRule="auto"/>
        <w:ind w:left="17" w:right="892" w:hanging="3"/>
        <w:rPr>
          <w:rFonts w:ascii="Times New Roman" w:eastAsia="Times New Roman" w:hAnsi="Times New Roman" w:cs="Times New Roman"/>
          <w:color w:val="000000"/>
        </w:rPr>
      </w:pPr>
      <w:r w:rsidRPr="00725F09">
        <w:rPr>
          <w:rFonts w:ascii="Times New Roman" w:eastAsia="Times New Roman" w:hAnsi="Times New Roman" w:cs="Times New Roman"/>
          <w:color w:val="000000"/>
        </w:rPr>
        <w:t>Mulholland &amp;</w:t>
      </w:r>
      <w:r>
        <w:rPr>
          <w:rFonts w:ascii="Times New Roman" w:eastAsia="Times New Roman" w:hAnsi="Times New Roman" w:cs="Times New Roman"/>
          <w:color w:val="000000"/>
        </w:rPr>
        <w:t xml:space="preserve"> Turner (2015)</w:t>
      </w:r>
      <w:r w:rsidRPr="00725F09">
        <w:rPr>
          <w:rFonts w:ascii="Times New Roman" w:eastAsia="Times New Roman" w:hAnsi="Times New Roman" w:cs="Times New Roman"/>
          <w:color w:val="000000"/>
        </w:rPr>
        <w:t xml:space="preserve"> </w:t>
      </w:r>
      <w:r w:rsidRPr="00725F09">
        <w:rPr>
          <w:rFonts w:ascii="Times New Roman" w:eastAsia="Times New Roman" w:hAnsi="Times New Roman" w:cs="Times New Roman"/>
          <w:color w:val="000000"/>
          <w:u w:val="single"/>
        </w:rPr>
        <w:t>The Nurse, the Math, the Meds: Drug calculations using dimensional analysis</w:t>
      </w:r>
      <w:r>
        <w:rPr>
          <w:rFonts w:ascii="Times New Roman" w:eastAsia="Times New Roman" w:hAnsi="Times New Roman" w:cs="Times New Roman"/>
          <w:color w:val="000000"/>
        </w:rPr>
        <w:t>,</w:t>
      </w:r>
      <w:r w:rsidRPr="00725F09">
        <w:rPr>
          <w:rFonts w:ascii="Times New Roman" w:eastAsia="Times New Roman" w:hAnsi="Times New Roman" w:cs="Times New Roman"/>
          <w:color w:val="000000"/>
        </w:rPr>
        <w:t xml:space="preserve"> </w:t>
      </w:r>
      <w:proofErr w:type="gramStart"/>
      <w:r w:rsidRPr="00725F09">
        <w:rPr>
          <w:rFonts w:ascii="Times New Roman" w:eastAsia="Times New Roman" w:hAnsi="Times New Roman" w:cs="Times New Roman"/>
          <w:color w:val="000000"/>
        </w:rPr>
        <w:t>4</w:t>
      </w:r>
      <w:r w:rsidRPr="00725F09">
        <w:rPr>
          <w:rFonts w:ascii="Times New Roman" w:eastAsia="Times New Roman" w:hAnsi="Times New Roman" w:cs="Times New Roman"/>
          <w:color w:val="000000"/>
          <w:vertAlign w:val="superscript"/>
        </w:rPr>
        <w:t>nd</w:t>
      </w:r>
      <w:proofErr w:type="gramEnd"/>
      <w:r w:rsidRPr="00725F09">
        <w:rPr>
          <w:rFonts w:ascii="Times New Roman" w:eastAsia="Times New Roman" w:hAnsi="Times New Roman" w:cs="Times New Roman"/>
          <w:color w:val="000000"/>
        </w:rPr>
        <w:t xml:space="preserve"> Ed., Evolve (ISBN: 9780323479509)  </w:t>
      </w:r>
    </w:p>
    <w:p w14:paraId="198DA580" w14:textId="77777777" w:rsidR="00725F09" w:rsidRPr="00725F09" w:rsidRDefault="00725F09" w:rsidP="00725F09">
      <w:pPr>
        <w:widowControl w:val="0"/>
        <w:pBdr>
          <w:top w:val="nil"/>
          <w:left w:val="nil"/>
          <w:bottom w:val="nil"/>
          <w:right w:val="nil"/>
          <w:between w:val="nil"/>
        </w:pBdr>
        <w:spacing w:before="38" w:after="0" w:line="249" w:lineRule="auto"/>
        <w:ind w:left="17" w:right="892" w:hanging="3"/>
        <w:rPr>
          <w:rFonts w:ascii="Times New Roman" w:eastAsia="Times New Roman" w:hAnsi="Times New Roman" w:cs="Times New Roman"/>
          <w:color w:val="000000"/>
        </w:rPr>
      </w:pPr>
    </w:p>
    <w:p w14:paraId="6A12EDE0" w14:textId="77777777" w:rsidR="00725F09" w:rsidRPr="00725F09" w:rsidRDefault="00725F09" w:rsidP="00725F09">
      <w:pPr>
        <w:widowControl w:val="0"/>
        <w:pBdr>
          <w:top w:val="nil"/>
          <w:left w:val="nil"/>
          <w:bottom w:val="nil"/>
          <w:right w:val="nil"/>
          <w:between w:val="nil"/>
        </w:pBdr>
        <w:spacing w:after="0" w:line="218" w:lineRule="auto"/>
        <w:ind w:right="2408"/>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Halter-Varcarolis </w:t>
      </w:r>
      <w:r w:rsidRPr="00725F09">
        <w:rPr>
          <w:rFonts w:ascii="Times New Roman" w:eastAsia="Times New Roman" w:hAnsi="Times New Roman" w:cs="Times New Roman"/>
          <w:color w:val="000000"/>
          <w:u w:val="single"/>
        </w:rPr>
        <w:t>Foundation of Psychiatric Mental Health Nursing</w:t>
      </w:r>
      <w:r w:rsidRPr="00725F09">
        <w:rPr>
          <w:rFonts w:ascii="Times New Roman" w:eastAsia="Times New Roman" w:hAnsi="Times New Roman" w:cs="Times New Roman"/>
          <w:color w:val="000000"/>
        </w:rPr>
        <w:t>, 9</w:t>
      </w:r>
      <w:r w:rsidRPr="00725F09">
        <w:rPr>
          <w:rFonts w:ascii="Times New Roman" w:eastAsia="Times New Roman" w:hAnsi="Times New Roman" w:cs="Times New Roman"/>
          <w:color w:val="000000"/>
          <w:vertAlign w:val="superscript"/>
        </w:rPr>
        <w:t>th</w:t>
      </w:r>
      <w:r w:rsidRPr="00725F09">
        <w:rPr>
          <w:rFonts w:ascii="Times New Roman" w:eastAsia="Times New Roman" w:hAnsi="Times New Roman" w:cs="Times New Roman"/>
          <w:color w:val="000000"/>
        </w:rPr>
        <w:t xml:space="preserve"> Ed., Saunders   (ISBN: 978-1455753581)  </w:t>
      </w:r>
    </w:p>
    <w:p w14:paraId="733C926E" w14:textId="77777777" w:rsidR="00725F09" w:rsidRPr="00725F09" w:rsidRDefault="00725F09" w:rsidP="00725F09">
      <w:pPr>
        <w:widowControl w:val="0"/>
        <w:pBdr>
          <w:top w:val="nil"/>
          <w:left w:val="nil"/>
          <w:bottom w:val="nil"/>
          <w:right w:val="nil"/>
          <w:between w:val="nil"/>
        </w:pBdr>
        <w:spacing w:after="0" w:line="218" w:lineRule="auto"/>
        <w:ind w:right="2408"/>
        <w:rPr>
          <w:rFonts w:ascii="Times New Roman" w:eastAsia="Times New Roman" w:hAnsi="Times New Roman" w:cs="Times New Roman"/>
          <w:color w:val="000000"/>
        </w:rPr>
      </w:pPr>
    </w:p>
    <w:p w14:paraId="75CA7321" w14:textId="77777777" w:rsidR="00725F09" w:rsidRPr="00725F09" w:rsidRDefault="00725F09" w:rsidP="00725F09">
      <w:pPr>
        <w:widowControl w:val="0"/>
        <w:pBdr>
          <w:top w:val="nil"/>
          <w:left w:val="nil"/>
          <w:bottom w:val="nil"/>
          <w:right w:val="nil"/>
          <w:between w:val="nil"/>
        </w:pBdr>
        <w:spacing w:before="3" w:after="0" w:line="240" w:lineRule="auto"/>
        <w:ind w:left="11"/>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Ackley &amp; </w:t>
      </w:r>
      <w:proofErr w:type="spellStart"/>
      <w:r w:rsidRPr="00725F09">
        <w:rPr>
          <w:rFonts w:ascii="Times New Roman" w:eastAsia="Times New Roman" w:hAnsi="Times New Roman" w:cs="Times New Roman"/>
          <w:color w:val="000000"/>
        </w:rPr>
        <w:t>Ladwig</w:t>
      </w:r>
      <w:proofErr w:type="spellEnd"/>
      <w:r w:rsidRPr="00725F09">
        <w:rPr>
          <w:rFonts w:ascii="Times New Roman" w:eastAsia="Times New Roman" w:hAnsi="Times New Roman" w:cs="Times New Roman"/>
          <w:color w:val="000000"/>
        </w:rPr>
        <w:t xml:space="preserve"> </w:t>
      </w:r>
      <w:r w:rsidRPr="00725F09">
        <w:rPr>
          <w:rFonts w:ascii="Times New Roman" w:eastAsia="Times New Roman" w:hAnsi="Times New Roman" w:cs="Times New Roman"/>
          <w:color w:val="000000"/>
          <w:u w:val="single"/>
        </w:rPr>
        <w:t>Nursing Diagnosis Handbook</w:t>
      </w:r>
      <w:r w:rsidRPr="00725F09">
        <w:rPr>
          <w:rFonts w:ascii="Times New Roman" w:eastAsia="Times New Roman" w:hAnsi="Times New Roman" w:cs="Times New Roman"/>
          <w:color w:val="000000"/>
        </w:rPr>
        <w:t>, 12</w:t>
      </w:r>
      <w:r w:rsidRPr="00725F09">
        <w:rPr>
          <w:rFonts w:ascii="Times New Roman" w:eastAsia="Times New Roman" w:hAnsi="Times New Roman" w:cs="Times New Roman"/>
          <w:color w:val="000000"/>
          <w:vertAlign w:val="superscript"/>
        </w:rPr>
        <w:t>th</w:t>
      </w:r>
      <w:r w:rsidRPr="00725F09">
        <w:rPr>
          <w:rFonts w:ascii="Times New Roman" w:eastAsia="Times New Roman" w:hAnsi="Times New Roman" w:cs="Times New Roman"/>
          <w:color w:val="000000"/>
        </w:rPr>
        <w:t xml:space="preserve"> Ed., Mosby (ISBN: 978-0-323-879880)  </w:t>
      </w:r>
    </w:p>
    <w:p w14:paraId="72AFABDA" w14:textId="77777777" w:rsidR="00725F09" w:rsidRPr="00725F09" w:rsidRDefault="00725F09" w:rsidP="00725F09">
      <w:pPr>
        <w:widowControl w:val="0"/>
        <w:pBdr>
          <w:top w:val="nil"/>
          <w:left w:val="nil"/>
          <w:bottom w:val="nil"/>
          <w:right w:val="nil"/>
          <w:between w:val="nil"/>
        </w:pBdr>
        <w:spacing w:before="208" w:after="0" w:line="240" w:lineRule="auto"/>
        <w:ind w:left="15"/>
        <w:rPr>
          <w:rFonts w:ascii="Times New Roman" w:eastAsia="Times New Roman" w:hAnsi="Times New Roman" w:cs="Times New Roman"/>
          <w:color w:val="FF0000"/>
        </w:rPr>
      </w:pPr>
      <w:r w:rsidRPr="00725F09">
        <w:rPr>
          <w:rFonts w:ascii="Times New Roman" w:eastAsia="Times New Roman" w:hAnsi="Times New Roman" w:cs="Times New Roman"/>
          <w:color w:val="FF0000"/>
        </w:rPr>
        <w:lastRenderedPageBreak/>
        <w:t xml:space="preserve">The following books are available for free on </w:t>
      </w:r>
      <w:proofErr w:type="spellStart"/>
      <w:proofErr w:type="gramStart"/>
      <w:r w:rsidRPr="00725F09">
        <w:rPr>
          <w:rFonts w:ascii="Times New Roman" w:eastAsia="Times New Roman" w:hAnsi="Times New Roman" w:cs="Times New Roman"/>
          <w:color w:val="FF0000"/>
        </w:rPr>
        <w:t>Stat!Ref</w:t>
      </w:r>
      <w:proofErr w:type="spellEnd"/>
      <w:proofErr w:type="gramEnd"/>
      <w:r w:rsidRPr="00725F09">
        <w:rPr>
          <w:rFonts w:ascii="Times New Roman" w:eastAsia="Times New Roman" w:hAnsi="Times New Roman" w:cs="Times New Roman"/>
          <w:color w:val="FF0000"/>
        </w:rPr>
        <w:t xml:space="preserve"> via the Library website:  </w:t>
      </w:r>
    </w:p>
    <w:p w14:paraId="5860B591"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FF0000"/>
        </w:rPr>
      </w:pPr>
      <w:r w:rsidRPr="00725F09">
        <w:rPr>
          <w:rFonts w:ascii="Times New Roman" w:eastAsia="Times New Roman" w:hAnsi="Times New Roman" w:cs="Times New Roman"/>
          <w:color w:val="FF0000"/>
          <w:highlight w:val="yellow"/>
        </w:rPr>
        <w:t xml:space="preserve"> </w:t>
      </w:r>
      <w:r w:rsidRPr="00725F09">
        <w:rPr>
          <w:rFonts w:ascii="Times New Roman" w:eastAsia="Times New Roman" w:hAnsi="Times New Roman" w:cs="Times New Roman"/>
          <w:color w:val="FF0000"/>
        </w:rPr>
        <w:t xml:space="preserve"> </w:t>
      </w:r>
    </w:p>
    <w:p w14:paraId="112260C2" w14:textId="0D058C6D" w:rsidR="00725F09" w:rsidRPr="00725F09" w:rsidRDefault="00725F09" w:rsidP="00725F09">
      <w:pPr>
        <w:widowControl w:val="0"/>
        <w:pBdr>
          <w:top w:val="nil"/>
          <w:left w:val="nil"/>
          <w:bottom w:val="nil"/>
          <w:right w:val="nil"/>
          <w:between w:val="nil"/>
        </w:pBdr>
        <w:spacing w:after="0" w:line="218" w:lineRule="auto"/>
        <w:ind w:left="10" w:right="790" w:firstLine="25"/>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a. </w:t>
      </w:r>
      <w:proofErr w:type="spellStart"/>
      <w:r w:rsidRPr="00725F09">
        <w:rPr>
          <w:rFonts w:ascii="Times New Roman" w:eastAsia="Times New Roman" w:hAnsi="Times New Roman" w:cs="Times New Roman"/>
          <w:color w:val="000000"/>
        </w:rPr>
        <w:t>VanLeeuwen</w:t>
      </w:r>
      <w:proofErr w:type="spellEnd"/>
      <w:r w:rsidRPr="00725F09">
        <w:rPr>
          <w:rFonts w:ascii="Times New Roman" w:eastAsia="Times New Roman" w:hAnsi="Times New Roman" w:cs="Times New Roman"/>
          <w:color w:val="000000"/>
        </w:rPr>
        <w:t xml:space="preserve"> &amp; </w:t>
      </w:r>
      <w:r w:rsidRPr="00725F09">
        <w:rPr>
          <w:rFonts w:ascii="Times New Roman" w:eastAsia="Times New Roman" w:hAnsi="Times New Roman" w:cs="Times New Roman"/>
          <w:color w:val="000000"/>
          <w:u w:val="single"/>
        </w:rPr>
        <w:t>Davis’</w:t>
      </w:r>
      <w:r>
        <w:rPr>
          <w:rFonts w:ascii="Times New Roman" w:eastAsia="Times New Roman" w:hAnsi="Times New Roman" w:cs="Times New Roman"/>
          <w:color w:val="000000"/>
          <w:u w:val="single"/>
        </w:rPr>
        <w:t>s Comprehensive Handbook of Lab</w:t>
      </w:r>
      <w:r w:rsidRPr="00725F09">
        <w:rPr>
          <w:rFonts w:ascii="Times New Roman" w:eastAsia="Times New Roman" w:hAnsi="Times New Roman" w:cs="Times New Roman"/>
          <w:color w:val="000000"/>
          <w:u w:val="single"/>
        </w:rPr>
        <w:t xml:space="preserve"> &amp; Diagnostic Tests w/Nursing </w:t>
      </w:r>
      <w:proofErr w:type="gramStart"/>
      <w:r w:rsidRPr="00725F09">
        <w:rPr>
          <w:rFonts w:ascii="Times New Roman" w:eastAsia="Times New Roman" w:hAnsi="Times New Roman" w:cs="Times New Roman"/>
          <w:color w:val="000000"/>
          <w:u w:val="single"/>
        </w:rPr>
        <w:t>Implications</w:t>
      </w:r>
      <w:r w:rsidRPr="00725F09">
        <w:rPr>
          <w:rFonts w:ascii="Times New Roman" w:eastAsia="Times New Roman" w:hAnsi="Times New Roman" w:cs="Times New Roman"/>
          <w:color w:val="000000"/>
        </w:rPr>
        <w:t xml:space="preserve">,  </w:t>
      </w:r>
      <w:proofErr w:type="spellStart"/>
      <w:r w:rsidRPr="00725F09">
        <w:rPr>
          <w:rFonts w:ascii="Times New Roman" w:eastAsia="Times New Roman" w:hAnsi="Times New Roman" w:cs="Times New Roman"/>
          <w:color w:val="000000"/>
        </w:rPr>
        <w:t>Poelhuis</w:t>
      </w:r>
      <w:proofErr w:type="gramEnd"/>
      <w:r w:rsidRPr="00725F09">
        <w:rPr>
          <w:rFonts w:ascii="Times New Roman" w:eastAsia="Times New Roman" w:hAnsi="Times New Roman" w:cs="Times New Roman"/>
          <w:color w:val="000000"/>
        </w:rPr>
        <w:t>-Leth</w:t>
      </w:r>
      <w:proofErr w:type="spellEnd"/>
      <w:r w:rsidRPr="00725F09">
        <w:rPr>
          <w:rFonts w:ascii="Times New Roman" w:eastAsia="Times New Roman" w:hAnsi="Times New Roman" w:cs="Times New Roman"/>
          <w:color w:val="000000"/>
        </w:rPr>
        <w:t xml:space="preserve"> 9</w:t>
      </w:r>
      <w:r w:rsidRPr="00725F0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Ed</w:t>
      </w:r>
      <w:r w:rsidRPr="00725F09">
        <w:rPr>
          <w:rFonts w:ascii="Times New Roman" w:eastAsia="Times New Roman" w:hAnsi="Times New Roman" w:cs="Times New Roman"/>
          <w:color w:val="000000"/>
        </w:rPr>
        <w:t>. F.A. Davis  ISBN 9781719640589</w:t>
      </w:r>
    </w:p>
    <w:p w14:paraId="6EE6A739" w14:textId="0C3DFDD5" w:rsidR="00725F09" w:rsidRPr="00725F09" w:rsidRDefault="00725F09" w:rsidP="00725F09">
      <w:pPr>
        <w:widowControl w:val="0"/>
        <w:pBdr>
          <w:top w:val="nil"/>
          <w:left w:val="nil"/>
          <w:bottom w:val="nil"/>
          <w:right w:val="nil"/>
          <w:between w:val="nil"/>
        </w:pBdr>
        <w:spacing w:before="243" w:after="0" w:line="218" w:lineRule="auto"/>
        <w:ind w:left="10" w:right="2701"/>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b. Deglin &amp; Vallerand </w:t>
      </w:r>
      <w:r w:rsidRPr="00725F09">
        <w:rPr>
          <w:rFonts w:ascii="Times New Roman" w:eastAsia="Times New Roman" w:hAnsi="Times New Roman" w:cs="Times New Roman"/>
          <w:color w:val="000000"/>
          <w:u w:val="single"/>
        </w:rPr>
        <w:t>Davis’</w:t>
      </w:r>
      <w:r>
        <w:rPr>
          <w:rFonts w:ascii="Times New Roman" w:eastAsia="Times New Roman" w:hAnsi="Times New Roman" w:cs="Times New Roman"/>
          <w:color w:val="000000"/>
          <w:u w:val="single"/>
        </w:rPr>
        <w:t>s Drug Guide for Nurses</w:t>
      </w:r>
      <w:r w:rsidRPr="00725F09">
        <w:rPr>
          <w:rFonts w:ascii="Times New Roman" w:eastAsia="Times New Roman" w:hAnsi="Times New Roman" w:cs="Times New Roman"/>
          <w:color w:val="000000"/>
        </w:rPr>
        <w:t>, 17</w:t>
      </w:r>
      <w:r w:rsidRPr="00725F09">
        <w:rPr>
          <w:rFonts w:ascii="Times New Roman" w:eastAsia="Times New Roman" w:hAnsi="Times New Roman" w:cs="Times New Roman"/>
          <w:color w:val="000000"/>
          <w:vertAlign w:val="superscript"/>
        </w:rPr>
        <w:t>th</w:t>
      </w:r>
      <w:r w:rsidRPr="00725F09">
        <w:rPr>
          <w:rFonts w:ascii="Times New Roman" w:eastAsia="Times New Roman" w:hAnsi="Times New Roman" w:cs="Times New Roman"/>
          <w:color w:val="000000"/>
        </w:rPr>
        <w:t xml:space="preserve"> Ed., F.A. Davis</w:t>
      </w:r>
      <w:proofErr w:type="gramStart"/>
      <w:r w:rsidRPr="00725F09">
        <w:rPr>
          <w:rFonts w:ascii="Times New Roman" w:eastAsia="Times New Roman" w:hAnsi="Times New Roman" w:cs="Times New Roman"/>
          <w:color w:val="000000"/>
        </w:rPr>
        <w:t xml:space="preserve">   (</w:t>
      </w:r>
      <w:proofErr w:type="gramEnd"/>
      <w:r w:rsidRPr="00725F09">
        <w:rPr>
          <w:rFonts w:ascii="Times New Roman" w:eastAsia="Times New Roman" w:hAnsi="Times New Roman" w:cs="Times New Roman"/>
          <w:color w:val="000000"/>
        </w:rPr>
        <w:t xml:space="preserve">ISBN for both books: 9781719640053)  </w:t>
      </w:r>
    </w:p>
    <w:p w14:paraId="21AA311E" w14:textId="77777777" w:rsidR="00725F09" w:rsidRPr="00725F09" w:rsidRDefault="00725F09" w:rsidP="00725F09">
      <w:pPr>
        <w:widowControl w:val="0"/>
        <w:pBdr>
          <w:top w:val="nil"/>
          <w:left w:val="nil"/>
          <w:bottom w:val="nil"/>
          <w:right w:val="nil"/>
          <w:between w:val="nil"/>
        </w:pBdr>
        <w:spacing w:before="243" w:after="0" w:line="240" w:lineRule="auto"/>
        <w:ind w:left="18"/>
        <w:rPr>
          <w:rFonts w:ascii="Times New Roman" w:eastAsia="Times New Roman" w:hAnsi="Times New Roman" w:cs="Times New Roman"/>
          <w:b/>
          <w:color w:val="000000"/>
        </w:rPr>
      </w:pPr>
      <w:r w:rsidRPr="00725F09">
        <w:rPr>
          <w:rFonts w:ascii="Times New Roman" w:eastAsia="Times New Roman" w:hAnsi="Times New Roman" w:cs="Times New Roman"/>
          <w:b/>
          <w:color w:val="000000"/>
          <w:u w:val="single"/>
        </w:rPr>
        <w:t xml:space="preserve">OPTIONAL BOOKS: </w:t>
      </w:r>
      <w:r w:rsidRPr="00725F09">
        <w:rPr>
          <w:rFonts w:ascii="Times New Roman" w:eastAsia="Times New Roman" w:hAnsi="Times New Roman" w:cs="Times New Roman"/>
          <w:b/>
          <w:color w:val="000000"/>
        </w:rPr>
        <w:t xml:space="preserve"> </w:t>
      </w:r>
    </w:p>
    <w:p w14:paraId="192B05AC" w14:textId="77777777" w:rsidR="00725F09" w:rsidRPr="00725F09" w:rsidRDefault="00725F09" w:rsidP="00725F09">
      <w:pPr>
        <w:widowControl w:val="0"/>
        <w:pBdr>
          <w:top w:val="nil"/>
          <w:left w:val="nil"/>
          <w:bottom w:val="nil"/>
          <w:right w:val="nil"/>
          <w:between w:val="nil"/>
        </w:pBdr>
        <w:spacing w:before="275" w:after="0" w:line="240" w:lineRule="auto"/>
        <w:ind w:left="18"/>
        <w:rPr>
          <w:rFonts w:ascii="Times New Roman" w:eastAsia="Times New Roman" w:hAnsi="Times New Roman" w:cs="Times New Roman"/>
          <w:b/>
          <w:color w:val="000000"/>
        </w:rPr>
      </w:pPr>
      <w:r w:rsidRPr="00725F09">
        <w:rPr>
          <w:rFonts w:ascii="Times New Roman" w:eastAsia="Times New Roman" w:hAnsi="Times New Roman" w:cs="Times New Roman"/>
          <w:color w:val="000000"/>
        </w:rPr>
        <w:t>Concept Mapping 5</w:t>
      </w:r>
      <w:r w:rsidRPr="00725F09">
        <w:rPr>
          <w:rFonts w:ascii="Times New Roman" w:eastAsia="Times New Roman" w:hAnsi="Times New Roman" w:cs="Times New Roman"/>
          <w:color w:val="000000"/>
          <w:vertAlign w:val="superscript"/>
        </w:rPr>
        <w:t>th</w:t>
      </w:r>
      <w:r w:rsidRPr="00725F09">
        <w:rPr>
          <w:rFonts w:ascii="Times New Roman" w:eastAsia="Times New Roman" w:hAnsi="Times New Roman" w:cs="Times New Roman"/>
          <w:color w:val="000000"/>
        </w:rPr>
        <w:t xml:space="preserve"> Edition FA Davis ISBN 9780803694736</w:t>
      </w:r>
      <w:r w:rsidRPr="00725F09">
        <w:rPr>
          <w:rFonts w:ascii="Times New Roman" w:eastAsia="Times New Roman" w:hAnsi="Times New Roman" w:cs="Times New Roman"/>
          <w:color w:val="000000"/>
        </w:rPr>
        <w:tab/>
      </w:r>
    </w:p>
    <w:p w14:paraId="22854CB0" w14:textId="77777777" w:rsidR="00725F09" w:rsidRPr="00725F09" w:rsidRDefault="00725F09" w:rsidP="00725F09">
      <w:pPr>
        <w:widowControl w:val="0"/>
        <w:pBdr>
          <w:top w:val="nil"/>
          <w:left w:val="nil"/>
          <w:bottom w:val="nil"/>
          <w:right w:val="nil"/>
          <w:between w:val="nil"/>
        </w:pBdr>
        <w:spacing w:before="275" w:after="0" w:line="240" w:lineRule="auto"/>
        <w:ind w:left="18"/>
        <w:rPr>
          <w:rFonts w:ascii="Times New Roman" w:eastAsia="Times New Roman" w:hAnsi="Times New Roman" w:cs="Times New Roman"/>
          <w:b/>
          <w:color w:val="000000"/>
        </w:rPr>
      </w:pPr>
      <w:r w:rsidRPr="00725F09">
        <w:rPr>
          <w:rFonts w:ascii="Times New Roman" w:eastAsia="Times New Roman" w:hAnsi="Times New Roman" w:cs="Times New Roman"/>
          <w:b/>
          <w:color w:val="000000"/>
        </w:rPr>
        <w:t xml:space="preserve">CHRONOLOGY OF STUDY  </w:t>
      </w:r>
    </w:p>
    <w:p w14:paraId="6EDBAE10" w14:textId="77777777" w:rsidR="00725F09" w:rsidRPr="00725F09" w:rsidRDefault="00725F09" w:rsidP="00725F09">
      <w:pPr>
        <w:widowControl w:val="0"/>
        <w:pBdr>
          <w:top w:val="nil"/>
          <w:left w:val="nil"/>
          <w:bottom w:val="nil"/>
          <w:right w:val="nil"/>
          <w:between w:val="nil"/>
        </w:pBdr>
        <w:spacing w:before="161" w:after="0" w:line="240" w:lineRule="auto"/>
        <w:ind w:left="11"/>
        <w:rPr>
          <w:rFonts w:ascii="Times New Roman" w:eastAsia="Times New Roman" w:hAnsi="Times New Roman" w:cs="Times New Roman"/>
          <w:b/>
          <w:color w:val="000000"/>
        </w:rPr>
      </w:pPr>
      <w:r w:rsidRPr="00725F09">
        <w:rPr>
          <w:rFonts w:ascii="Times New Roman" w:eastAsia="Times New Roman" w:hAnsi="Times New Roman" w:cs="Times New Roman"/>
          <w:b/>
          <w:color w:val="000000"/>
          <w:u w:val="single"/>
        </w:rPr>
        <w:t>WEEKS 1, 2 &amp; 3</w:t>
      </w:r>
      <w:r w:rsidRPr="00725F09">
        <w:rPr>
          <w:rFonts w:ascii="Times New Roman" w:eastAsia="Times New Roman" w:hAnsi="Times New Roman" w:cs="Times New Roman"/>
          <w:b/>
          <w:color w:val="000000"/>
        </w:rPr>
        <w:t xml:space="preserve"> </w:t>
      </w:r>
    </w:p>
    <w:p w14:paraId="7CB18981" w14:textId="77777777" w:rsidR="00725F09" w:rsidRPr="00725F09" w:rsidRDefault="00725F09" w:rsidP="00725F09">
      <w:pPr>
        <w:widowControl w:val="0"/>
        <w:pBdr>
          <w:top w:val="nil"/>
          <w:left w:val="nil"/>
          <w:bottom w:val="nil"/>
          <w:right w:val="nil"/>
          <w:between w:val="nil"/>
        </w:pBdr>
        <w:spacing w:before="401"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b/>
          <w:color w:val="000000"/>
        </w:rPr>
        <w:t xml:space="preserve"> </w:t>
      </w:r>
      <w:r w:rsidRPr="00725F09">
        <w:rPr>
          <w:rFonts w:ascii="Times New Roman" w:eastAsia="Times New Roman" w:hAnsi="Times New Roman" w:cs="Times New Roman"/>
          <w:color w:val="000000"/>
        </w:rPr>
        <w:t xml:space="preserve">I. </w:t>
      </w:r>
      <w:r w:rsidRPr="00725F09">
        <w:rPr>
          <w:rFonts w:ascii="Times New Roman" w:eastAsia="Times New Roman" w:hAnsi="Times New Roman" w:cs="Times New Roman"/>
          <w:color w:val="000000"/>
          <w:u w:val="single"/>
        </w:rPr>
        <w:t xml:space="preserve">ALTERATION IN OXYGENATION / PROFESSIONAL ISSUES </w:t>
      </w:r>
      <w:r w:rsidRPr="00725F09">
        <w:rPr>
          <w:rFonts w:ascii="Times New Roman" w:eastAsia="Times New Roman" w:hAnsi="Times New Roman" w:cs="Times New Roman"/>
          <w:color w:val="000000"/>
        </w:rPr>
        <w:t xml:space="preserve"> </w:t>
      </w:r>
    </w:p>
    <w:p w14:paraId="41F51712" w14:textId="77777777" w:rsidR="00725F09" w:rsidRPr="00725F09" w:rsidRDefault="00725F09" w:rsidP="00725F09">
      <w:pPr>
        <w:widowControl w:val="0"/>
        <w:pBdr>
          <w:top w:val="nil"/>
          <w:left w:val="nil"/>
          <w:bottom w:val="nil"/>
          <w:right w:val="nil"/>
          <w:between w:val="nil"/>
        </w:pBdr>
        <w:spacing w:before="223" w:after="0" w:line="436" w:lineRule="auto"/>
        <w:ind w:left="10" w:right="167"/>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r w:rsidRPr="00725F09">
        <w:rPr>
          <w:rFonts w:ascii="Times New Roman" w:eastAsia="Times New Roman" w:hAnsi="Times New Roman" w:cs="Times New Roman"/>
          <w:color w:val="000000"/>
          <w:u w:val="single"/>
        </w:rPr>
        <w:t xml:space="preserve">NEEDS OF THE CLIENT HAVING DEFICIENCY IN PROVIDING OXYGEN AND NUTRIENTS TO THE </w:t>
      </w:r>
      <w:proofErr w:type="gramStart"/>
      <w:r w:rsidRPr="00725F09">
        <w:rPr>
          <w:rFonts w:ascii="Times New Roman" w:eastAsia="Times New Roman" w:hAnsi="Times New Roman" w:cs="Times New Roman"/>
          <w:color w:val="000000"/>
          <w:u w:val="single"/>
        </w:rPr>
        <w:t>CELLS</w:t>
      </w:r>
      <w:r w:rsidRPr="00725F09">
        <w:rPr>
          <w:rFonts w:ascii="Times New Roman" w:eastAsia="Times New Roman" w:hAnsi="Times New Roman" w:cs="Times New Roman"/>
          <w:color w:val="000000"/>
        </w:rPr>
        <w:t xml:space="preserve">  </w:t>
      </w:r>
      <w:r w:rsidRPr="00725F09">
        <w:rPr>
          <w:rFonts w:ascii="Times New Roman" w:eastAsia="Times New Roman" w:hAnsi="Times New Roman" w:cs="Times New Roman"/>
          <w:color w:val="000000"/>
          <w:u w:val="single"/>
        </w:rPr>
        <w:t>NEEDS</w:t>
      </w:r>
      <w:proofErr w:type="gramEnd"/>
      <w:r w:rsidRPr="00725F09">
        <w:rPr>
          <w:rFonts w:ascii="Times New Roman" w:eastAsia="Times New Roman" w:hAnsi="Times New Roman" w:cs="Times New Roman"/>
          <w:color w:val="000000"/>
          <w:u w:val="single"/>
        </w:rPr>
        <w:t xml:space="preserve"> OF THE CLIENT WITH CARDIOVASCULAR DYSFUNCTION</w:t>
      </w:r>
      <w:r w:rsidRPr="00725F09">
        <w:rPr>
          <w:rFonts w:ascii="Times New Roman" w:eastAsia="Times New Roman" w:hAnsi="Times New Roman" w:cs="Times New Roman"/>
          <w:color w:val="000000"/>
        </w:rPr>
        <w:t xml:space="preserve"> </w:t>
      </w:r>
    </w:p>
    <w:p w14:paraId="7282D518" w14:textId="77777777" w:rsidR="00725F09" w:rsidRPr="00725F09" w:rsidRDefault="00725F09" w:rsidP="00725F09">
      <w:pPr>
        <w:widowControl w:val="0"/>
        <w:pBdr>
          <w:top w:val="nil"/>
          <w:left w:val="nil"/>
          <w:bottom w:val="nil"/>
          <w:right w:val="nil"/>
          <w:between w:val="nil"/>
        </w:pBdr>
        <w:spacing w:before="4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A. Outcomes  </w:t>
      </w:r>
    </w:p>
    <w:p w14:paraId="2035E578" w14:textId="77777777" w:rsidR="00725F09" w:rsidRPr="00725F09" w:rsidRDefault="00725F09" w:rsidP="00725F09">
      <w:pPr>
        <w:widowControl w:val="0"/>
        <w:pBdr>
          <w:top w:val="nil"/>
          <w:left w:val="nil"/>
          <w:bottom w:val="nil"/>
          <w:right w:val="nil"/>
          <w:between w:val="nil"/>
        </w:pBdr>
        <w:spacing w:before="22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At the completion of this unit of study, the student will be able to:  </w:t>
      </w:r>
    </w:p>
    <w:p w14:paraId="4EB0E7DD" w14:textId="77777777" w:rsidR="00725F09" w:rsidRPr="00725F09" w:rsidRDefault="00725F09" w:rsidP="00725F09">
      <w:pPr>
        <w:widowControl w:val="0"/>
        <w:pBdr>
          <w:top w:val="nil"/>
          <w:left w:val="nil"/>
          <w:bottom w:val="nil"/>
          <w:right w:val="nil"/>
          <w:between w:val="nil"/>
        </w:pBdr>
        <w:spacing w:before="223" w:after="0" w:line="218" w:lineRule="auto"/>
        <w:ind w:left="737" w:right="962" w:hanging="727"/>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1. Utilize the nursing process to develop an individualized nursing care plan for a client with alterations in cardiac function.  </w:t>
      </w:r>
    </w:p>
    <w:p w14:paraId="73BBD6C2" w14:textId="77777777" w:rsidR="00725F09" w:rsidRPr="00725F09" w:rsidRDefault="00725F09" w:rsidP="00725F09">
      <w:pPr>
        <w:widowControl w:val="0"/>
        <w:pBdr>
          <w:top w:val="nil"/>
          <w:left w:val="nil"/>
          <w:bottom w:val="nil"/>
          <w:right w:val="nil"/>
          <w:between w:val="nil"/>
        </w:pBdr>
        <w:spacing w:before="243" w:after="0" w:line="436" w:lineRule="auto"/>
        <w:ind w:left="10" w:right="244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2. Assess the client for early signs and symptoms of common cardiovascular dysfunction.   </w:t>
      </w:r>
    </w:p>
    <w:p w14:paraId="082AC9A4" w14:textId="77777777" w:rsidR="00725F09" w:rsidRPr="00725F09" w:rsidRDefault="00725F09" w:rsidP="00725F09">
      <w:pPr>
        <w:widowControl w:val="0"/>
        <w:pBdr>
          <w:top w:val="nil"/>
          <w:left w:val="nil"/>
          <w:bottom w:val="nil"/>
          <w:right w:val="nil"/>
          <w:between w:val="nil"/>
        </w:pBdr>
        <w:spacing w:before="243" w:after="0" w:line="436" w:lineRule="auto"/>
        <w:ind w:left="10" w:right="244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3. Identify the risk factors associated with potential or actual cardiovascular dysfunction.   </w:t>
      </w:r>
    </w:p>
    <w:p w14:paraId="6C86411D" w14:textId="77777777" w:rsidR="00725F09" w:rsidRPr="00725F09" w:rsidRDefault="00725F09" w:rsidP="00725F09">
      <w:pPr>
        <w:widowControl w:val="0"/>
        <w:pBdr>
          <w:top w:val="nil"/>
          <w:left w:val="nil"/>
          <w:bottom w:val="nil"/>
          <w:right w:val="nil"/>
          <w:between w:val="nil"/>
        </w:pBdr>
        <w:spacing w:before="243" w:after="0" w:line="436" w:lineRule="auto"/>
        <w:ind w:left="10" w:right="244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4. Identify diagnostic tests used to assess cardiovascular function.  </w:t>
      </w:r>
    </w:p>
    <w:p w14:paraId="757CD9A3" w14:textId="77777777" w:rsidR="00725F09" w:rsidRPr="00725F09" w:rsidRDefault="00725F09" w:rsidP="00725F09">
      <w:pPr>
        <w:widowControl w:val="0"/>
        <w:pBdr>
          <w:top w:val="nil"/>
          <w:left w:val="nil"/>
          <w:bottom w:val="nil"/>
          <w:right w:val="nil"/>
          <w:between w:val="nil"/>
        </w:pBdr>
        <w:spacing w:before="4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5. Assess clients for manifestations of selected cardiovascular dysfunction. </w:t>
      </w:r>
    </w:p>
    <w:p w14:paraId="51B635D4" w14:textId="77777777" w:rsidR="00725F09" w:rsidRPr="00725F09" w:rsidRDefault="00725F09" w:rsidP="00725F09">
      <w:pPr>
        <w:widowControl w:val="0"/>
        <w:pBdr>
          <w:top w:val="nil"/>
          <w:left w:val="nil"/>
          <w:bottom w:val="nil"/>
          <w:right w:val="nil"/>
          <w:between w:val="nil"/>
        </w:pBdr>
        <w:spacing w:before="43" w:after="0" w:line="240" w:lineRule="auto"/>
        <w:ind w:left="10"/>
        <w:rPr>
          <w:rFonts w:ascii="Times New Roman" w:eastAsia="Times New Roman" w:hAnsi="Times New Roman" w:cs="Times New Roman"/>
          <w:color w:val="000000"/>
        </w:rPr>
      </w:pPr>
    </w:p>
    <w:p w14:paraId="563BEA58" w14:textId="77777777" w:rsidR="00725F09" w:rsidRPr="00725F09" w:rsidRDefault="00725F09" w:rsidP="00725F09">
      <w:pPr>
        <w:widowControl w:val="0"/>
        <w:pBdr>
          <w:top w:val="nil"/>
          <w:left w:val="nil"/>
          <w:bottom w:val="nil"/>
          <w:right w:val="nil"/>
          <w:between w:val="nil"/>
        </w:pBdr>
        <w:spacing w:before="4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6. Discuss the etiology, signs, symptoms, treatment, and nursing care related to selected cardiac dysfunction.</w:t>
      </w:r>
    </w:p>
    <w:p w14:paraId="539A1420" w14:textId="77777777" w:rsidR="00725F09" w:rsidRPr="00725F09" w:rsidRDefault="00725F09" w:rsidP="00725F09">
      <w:pPr>
        <w:widowControl w:val="0"/>
        <w:pBdr>
          <w:top w:val="nil"/>
          <w:left w:val="nil"/>
          <w:bottom w:val="nil"/>
          <w:right w:val="nil"/>
          <w:between w:val="nil"/>
        </w:pBdr>
        <w:spacing w:after="0" w:line="218" w:lineRule="auto"/>
        <w:ind w:left="737" w:right="1644" w:hanging="727"/>
        <w:rPr>
          <w:rFonts w:ascii="Times New Roman" w:eastAsia="Times New Roman" w:hAnsi="Times New Roman" w:cs="Times New Roman"/>
          <w:color w:val="000000"/>
        </w:rPr>
      </w:pPr>
    </w:p>
    <w:p w14:paraId="5902E784" w14:textId="77777777" w:rsidR="00725F09" w:rsidRPr="00725F09" w:rsidRDefault="00725F09" w:rsidP="00725F09">
      <w:pPr>
        <w:widowControl w:val="0"/>
        <w:pBdr>
          <w:top w:val="nil"/>
          <w:left w:val="nil"/>
          <w:bottom w:val="nil"/>
          <w:right w:val="nil"/>
          <w:between w:val="nil"/>
        </w:pBdr>
        <w:spacing w:after="0" w:line="218" w:lineRule="auto"/>
        <w:ind w:left="737" w:right="1644" w:hanging="727"/>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7. Identify medications, including actions and side effects, which are useful in treating clients with cardiovascular dysfunction.  </w:t>
      </w:r>
    </w:p>
    <w:p w14:paraId="5F788F43" w14:textId="77777777" w:rsidR="00725F09" w:rsidRPr="00725F09" w:rsidRDefault="00725F09" w:rsidP="00725F09">
      <w:pPr>
        <w:widowControl w:val="0"/>
        <w:pBdr>
          <w:top w:val="nil"/>
          <w:left w:val="nil"/>
          <w:bottom w:val="nil"/>
          <w:right w:val="nil"/>
          <w:between w:val="nil"/>
        </w:pBdr>
        <w:spacing w:before="24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8. Utilize previously learned nursing skills and interventions in client care.  </w:t>
      </w:r>
    </w:p>
    <w:p w14:paraId="2F1CF527"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p>
    <w:p w14:paraId="04F59DA8"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9. Assist clients in coping with emotional responses that may accompany cardiovascular dysfunction.  </w:t>
      </w:r>
    </w:p>
    <w:p w14:paraId="341162EE" w14:textId="77777777" w:rsidR="00725F09" w:rsidRDefault="00725F09" w:rsidP="00725F09">
      <w:pPr>
        <w:widowControl w:val="0"/>
        <w:pBdr>
          <w:top w:val="nil"/>
          <w:left w:val="nil"/>
          <w:bottom w:val="nil"/>
          <w:right w:val="nil"/>
          <w:between w:val="nil"/>
        </w:pBdr>
        <w:spacing w:before="223" w:after="0" w:line="218" w:lineRule="auto"/>
        <w:ind w:left="10" w:right="956"/>
        <w:rPr>
          <w:rFonts w:ascii="Times New Roman" w:eastAsia="Times New Roman" w:hAnsi="Times New Roman" w:cs="Times New Roman"/>
          <w:color w:val="000000"/>
        </w:rPr>
      </w:pPr>
      <w:r w:rsidRPr="00725F09">
        <w:rPr>
          <w:rFonts w:ascii="Times New Roman" w:eastAsia="Times New Roman" w:hAnsi="Times New Roman" w:cs="Times New Roman"/>
          <w:color w:val="000000"/>
        </w:rPr>
        <w:lastRenderedPageBreak/>
        <w:t xml:space="preserve"> 10. Develop teaching strategies that will assist the client in understanding an</w:t>
      </w:r>
      <w:r>
        <w:rPr>
          <w:rFonts w:ascii="Times New Roman" w:eastAsia="Times New Roman" w:hAnsi="Times New Roman" w:cs="Times New Roman"/>
          <w:color w:val="000000"/>
        </w:rPr>
        <w:t xml:space="preserve">d complying with     </w:t>
      </w:r>
    </w:p>
    <w:p w14:paraId="7400B09A" w14:textId="00177246" w:rsidR="00725F09" w:rsidRPr="00725F09" w:rsidRDefault="00725F09" w:rsidP="00725F09">
      <w:pPr>
        <w:widowControl w:val="0"/>
        <w:pBdr>
          <w:top w:val="nil"/>
          <w:left w:val="nil"/>
          <w:bottom w:val="nil"/>
          <w:right w:val="nil"/>
          <w:between w:val="nil"/>
        </w:pBdr>
        <w:spacing w:before="223" w:after="0" w:line="218" w:lineRule="auto"/>
        <w:ind w:left="10" w:right="956"/>
        <w:rPr>
          <w:rFonts w:ascii="Times New Roman" w:eastAsia="Times New Roman" w:hAnsi="Times New Roman" w:cs="Times New Roman"/>
          <w:color w:val="000000"/>
        </w:rPr>
      </w:pPr>
      <w:r>
        <w:rPr>
          <w:rFonts w:ascii="Times New Roman" w:eastAsia="Times New Roman" w:hAnsi="Times New Roman" w:cs="Times New Roman"/>
          <w:color w:val="000000"/>
        </w:rPr>
        <w:t xml:space="preserve">       a prescribed </w:t>
      </w:r>
      <w:r w:rsidRPr="00725F09">
        <w:rPr>
          <w:rFonts w:ascii="Times New Roman" w:eastAsia="Times New Roman" w:hAnsi="Times New Roman" w:cs="Times New Roman"/>
          <w:color w:val="000000"/>
        </w:rPr>
        <w:t xml:space="preserve">treatment regimen.  </w:t>
      </w:r>
    </w:p>
    <w:p w14:paraId="598400D9" w14:textId="77777777" w:rsidR="00725F09" w:rsidRPr="00725F09" w:rsidRDefault="00725F09" w:rsidP="00725F09">
      <w:pPr>
        <w:widowControl w:val="0"/>
        <w:pBdr>
          <w:top w:val="nil"/>
          <w:left w:val="nil"/>
          <w:bottom w:val="nil"/>
          <w:right w:val="nil"/>
          <w:between w:val="nil"/>
        </w:pBdr>
        <w:spacing w:before="24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11. Discuss management of care and delegation for the client with a cardiovascular dysfunction. </w:t>
      </w:r>
    </w:p>
    <w:p w14:paraId="38217D3E" w14:textId="77777777" w:rsidR="00725F09" w:rsidRPr="00725F09" w:rsidRDefault="00725F09" w:rsidP="00725F09">
      <w:pPr>
        <w:widowControl w:val="0"/>
        <w:pBdr>
          <w:top w:val="nil"/>
          <w:left w:val="nil"/>
          <w:bottom w:val="nil"/>
          <w:right w:val="nil"/>
          <w:between w:val="nil"/>
        </w:pBdr>
        <w:spacing w:before="22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p>
    <w:p w14:paraId="4979A150" w14:textId="557C2EDD" w:rsidR="00725F09" w:rsidRPr="00725F09" w:rsidRDefault="00725F09" w:rsidP="00725F09">
      <w:pPr>
        <w:widowControl w:val="0"/>
        <w:pBdr>
          <w:top w:val="nil"/>
          <w:left w:val="nil"/>
          <w:bottom w:val="nil"/>
          <w:right w:val="nil"/>
          <w:between w:val="nil"/>
        </w:pBdr>
        <w:spacing w:before="223"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B</w:t>
      </w:r>
      <w:r w:rsidRPr="00725F09">
        <w:rPr>
          <w:rFonts w:ascii="Times New Roman" w:eastAsia="Times New Roman" w:hAnsi="Times New Roman" w:cs="Times New Roman"/>
          <w:color w:val="000000"/>
        </w:rPr>
        <w:t xml:space="preserve">. Readings  </w:t>
      </w:r>
    </w:p>
    <w:p w14:paraId="5A2E47C3"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r w:rsidRPr="00725F09">
        <w:rPr>
          <w:rFonts w:ascii="Times New Roman" w:eastAsia="Times New Roman" w:hAnsi="Times New Roman" w:cs="Times New Roman"/>
          <w:color w:val="000000"/>
        </w:rPr>
        <w:tab/>
      </w:r>
      <w:r w:rsidRPr="00725F09">
        <w:rPr>
          <w:rFonts w:ascii="Times New Roman" w:eastAsia="Times New Roman" w:hAnsi="Times New Roman" w:cs="Times New Roman"/>
          <w:color w:val="000000"/>
        </w:rPr>
        <w:tab/>
      </w:r>
      <w:r w:rsidRPr="00725F09">
        <w:rPr>
          <w:rFonts w:ascii="Times New Roman" w:eastAsia="Times New Roman" w:hAnsi="Times New Roman" w:cs="Times New Roman"/>
          <w:color w:val="000000"/>
        </w:rPr>
        <w:tab/>
      </w:r>
      <w:r w:rsidRPr="00725F09">
        <w:rPr>
          <w:rFonts w:ascii="Times New Roman" w:eastAsia="Times New Roman" w:hAnsi="Times New Roman" w:cs="Times New Roman"/>
          <w:color w:val="000000"/>
        </w:rPr>
        <w:tab/>
      </w:r>
      <w:r w:rsidRPr="00725F09">
        <w:rPr>
          <w:rFonts w:ascii="Times New Roman" w:eastAsia="Times New Roman" w:hAnsi="Times New Roman" w:cs="Times New Roman"/>
          <w:color w:val="000000"/>
        </w:rPr>
        <w:tab/>
      </w:r>
      <w:r w:rsidRPr="00725F09">
        <w:rPr>
          <w:rFonts w:ascii="Times New Roman" w:eastAsia="Times New Roman" w:hAnsi="Times New Roman" w:cs="Times New Roman"/>
          <w:color w:val="000000"/>
        </w:rPr>
        <w:tab/>
      </w:r>
    </w:p>
    <w:p w14:paraId="3C83EB8B"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p>
    <w:p w14:paraId="2BEFF5F6"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 </w:t>
      </w:r>
      <w:r w:rsidRPr="00725F09">
        <w:rPr>
          <w:rFonts w:ascii="Times New Roman" w:eastAsia="Times New Roman" w:hAnsi="Times New Roman" w:cs="Times New Roman"/>
          <w:color w:val="000000"/>
          <w:u w:val="single"/>
        </w:rPr>
        <w:t xml:space="preserve">Review </w:t>
      </w:r>
      <w:r w:rsidRPr="00725F09">
        <w:rPr>
          <w:rFonts w:ascii="Times New Roman" w:eastAsia="Times New Roman" w:hAnsi="Times New Roman" w:cs="Times New Roman"/>
          <w:color w:val="000000"/>
        </w:rPr>
        <w:t xml:space="preserve">anatomy and physiology of the heart in anatomy textbook.  </w:t>
      </w:r>
    </w:p>
    <w:p w14:paraId="181EC175" w14:textId="77777777" w:rsidR="00725F09" w:rsidRDefault="00725F09" w:rsidP="00725F09">
      <w:pPr>
        <w:widowControl w:val="0"/>
        <w:pBdr>
          <w:top w:val="nil"/>
          <w:left w:val="nil"/>
          <w:bottom w:val="nil"/>
          <w:right w:val="nil"/>
          <w:between w:val="nil"/>
        </w:pBdr>
        <w:spacing w:before="22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Brunner</w:t>
      </w:r>
      <w:r>
        <w:rPr>
          <w:rFonts w:ascii="Times New Roman" w:eastAsia="Times New Roman" w:hAnsi="Times New Roman" w:cs="Times New Roman"/>
          <w:color w:val="000000"/>
        </w:rPr>
        <w:t>:</w:t>
      </w:r>
    </w:p>
    <w:p w14:paraId="2FBB9644" w14:textId="194F9BCB" w:rsidR="00725F09" w:rsidRPr="00725F09" w:rsidRDefault="00725F09" w:rsidP="00725F09">
      <w:pPr>
        <w:widowControl w:val="0"/>
        <w:pBdr>
          <w:top w:val="nil"/>
          <w:left w:val="nil"/>
          <w:bottom w:val="nil"/>
          <w:right w:val="nil"/>
          <w:between w:val="nil"/>
        </w:pBdr>
        <w:spacing w:before="22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Week 1: Chapters 21, 22, 23  </w:t>
      </w:r>
    </w:p>
    <w:p w14:paraId="4A807583" w14:textId="1E18769E"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Week 2: Chapters 11, 25, 27  </w:t>
      </w:r>
    </w:p>
    <w:p w14:paraId="3D28EF04" w14:textId="2B8B43E5"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Week 3: Chapter 24, 27, 26 (pg. 835-853) </w:t>
      </w:r>
    </w:p>
    <w:p w14:paraId="666650C8"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p>
    <w:p w14:paraId="7E35EACF"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p>
    <w:p w14:paraId="757E0573"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Davis Drug Refer to appropriate drug classifications relative to this area.  </w:t>
      </w:r>
    </w:p>
    <w:p w14:paraId="7EA40F86" w14:textId="77777777" w:rsidR="00725F09" w:rsidRPr="00725F09" w:rsidRDefault="00725F09" w:rsidP="00725F09">
      <w:pPr>
        <w:widowControl w:val="0"/>
        <w:pBdr>
          <w:top w:val="nil"/>
          <w:left w:val="nil"/>
          <w:bottom w:val="nil"/>
          <w:right w:val="nil"/>
          <w:between w:val="nil"/>
        </w:pBdr>
        <w:spacing w:before="223"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p>
    <w:p w14:paraId="76F48688"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C. College Laboratory: Laboratory readings are on weekly lab guide.  </w:t>
      </w:r>
    </w:p>
    <w:p w14:paraId="1DD9FD2E"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p>
    <w:p w14:paraId="4ED2853B" w14:textId="77777777" w:rsidR="00725F09" w:rsidRPr="00725F09" w:rsidRDefault="00725F09" w:rsidP="00725F09">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w:t>
      </w:r>
      <w:r w:rsidRPr="00725F09">
        <w:rPr>
          <w:rFonts w:ascii="Times New Roman" w:eastAsia="Times New Roman" w:hAnsi="Times New Roman" w:cs="Times New Roman"/>
          <w:color w:val="000000"/>
          <w:u w:val="single"/>
        </w:rPr>
        <w:t xml:space="preserve">OUTLINE </w:t>
      </w:r>
    </w:p>
    <w:p w14:paraId="7D4E191F" w14:textId="77777777" w:rsidR="00725F09" w:rsidRPr="00725F09" w:rsidRDefault="00725F09" w:rsidP="00725F09">
      <w:pPr>
        <w:widowControl w:val="0"/>
        <w:pBdr>
          <w:top w:val="nil"/>
          <w:left w:val="nil"/>
          <w:bottom w:val="nil"/>
          <w:right w:val="nil"/>
          <w:between w:val="nil"/>
        </w:pBdr>
        <w:spacing w:before="127"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II. Baseline data  </w:t>
      </w:r>
    </w:p>
    <w:p w14:paraId="3826C1A8" w14:textId="77777777" w:rsidR="00725F09" w:rsidRPr="00725F09" w:rsidRDefault="00725F09" w:rsidP="00725F09">
      <w:pPr>
        <w:widowControl w:val="0"/>
        <w:pBdr>
          <w:top w:val="nil"/>
          <w:left w:val="nil"/>
          <w:bottom w:val="nil"/>
          <w:right w:val="nil"/>
          <w:between w:val="nil"/>
        </w:pBdr>
        <w:spacing w:after="0" w:line="240" w:lineRule="auto"/>
        <w:ind w:left="806"/>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A. Overview of the heart  </w:t>
      </w:r>
    </w:p>
    <w:p w14:paraId="41E02C90" w14:textId="77777777" w:rsidR="00725F09" w:rsidRPr="00725F09" w:rsidRDefault="00725F09" w:rsidP="00725F09">
      <w:pPr>
        <w:widowControl w:val="0"/>
        <w:pBdr>
          <w:top w:val="nil"/>
          <w:left w:val="nil"/>
          <w:bottom w:val="nil"/>
          <w:right w:val="nil"/>
          <w:between w:val="nil"/>
        </w:pBdr>
        <w:spacing w:before="217" w:after="0" w:line="240" w:lineRule="auto"/>
        <w:ind w:left="155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1. Structure (review)  </w:t>
      </w:r>
    </w:p>
    <w:p w14:paraId="501A64AE" w14:textId="77777777" w:rsidR="00725F09" w:rsidRPr="00725F09" w:rsidRDefault="00725F09" w:rsidP="00725F09">
      <w:pPr>
        <w:widowControl w:val="0"/>
        <w:pBdr>
          <w:top w:val="nil"/>
          <w:left w:val="nil"/>
          <w:bottom w:val="nil"/>
          <w:right w:val="nil"/>
          <w:between w:val="nil"/>
        </w:pBdr>
        <w:spacing w:before="217" w:after="0" w:line="240" w:lineRule="auto"/>
        <w:ind w:left="1529"/>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2. Function (review)  </w:t>
      </w:r>
    </w:p>
    <w:p w14:paraId="1F955548" w14:textId="77777777" w:rsidR="00725F09" w:rsidRPr="00725F09" w:rsidRDefault="00725F09" w:rsidP="00725F09">
      <w:pPr>
        <w:widowControl w:val="0"/>
        <w:pBdr>
          <w:top w:val="nil"/>
          <w:left w:val="nil"/>
          <w:bottom w:val="nil"/>
          <w:right w:val="nil"/>
          <w:between w:val="nil"/>
        </w:pBdr>
        <w:spacing w:before="217" w:after="0" w:line="240" w:lineRule="auto"/>
        <w:ind w:left="1534"/>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3. Fundamentals of electrocardiogram (MS Lab)  </w:t>
      </w:r>
    </w:p>
    <w:p w14:paraId="3EF57E7A" w14:textId="77777777" w:rsidR="00725F09" w:rsidRPr="00725F09" w:rsidRDefault="00725F09" w:rsidP="00725F09">
      <w:pPr>
        <w:widowControl w:val="0"/>
        <w:pBdr>
          <w:top w:val="nil"/>
          <w:left w:val="nil"/>
          <w:bottom w:val="nil"/>
          <w:right w:val="nil"/>
          <w:between w:val="nil"/>
        </w:pBdr>
        <w:spacing w:before="217" w:after="0" w:line="240" w:lineRule="auto"/>
        <w:ind w:left="808"/>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B. Predisposing factors related to heart disease  </w:t>
      </w:r>
    </w:p>
    <w:p w14:paraId="6B01E78F" w14:textId="77777777" w:rsidR="00725F09" w:rsidRPr="00725F09" w:rsidRDefault="00725F09" w:rsidP="00725F09">
      <w:pPr>
        <w:widowControl w:val="0"/>
        <w:pBdr>
          <w:top w:val="nil"/>
          <w:left w:val="nil"/>
          <w:bottom w:val="nil"/>
          <w:right w:val="nil"/>
          <w:between w:val="nil"/>
        </w:pBdr>
        <w:spacing w:before="217" w:after="0" w:line="240" w:lineRule="auto"/>
        <w:ind w:left="812"/>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C. Common dysrhythmias  </w:t>
      </w:r>
    </w:p>
    <w:p w14:paraId="431D3F9A" w14:textId="77777777" w:rsidR="00725F09" w:rsidRPr="00725F09" w:rsidRDefault="00725F09" w:rsidP="00725F09">
      <w:pPr>
        <w:widowControl w:val="0"/>
        <w:pBdr>
          <w:top w:val="nil"/>
          <w:left w:val="nil"/>
          <w:bottom w:val="nil"/>
          <w:right w:val="nil"/>
          <w:between w:val="nil"/>
        </w:pBdr>
        <w:spacing w:before="217" w:after="0" w:line="240" w:lineRule="auto"/>
        <w:ind w:left="1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III. Nursing process  </w:t>
      </w:r>
    </w:p>
    <w:p w14:paraId="541DCB17" w14:textId="77777777" w:rsidR="00725F09" w:rsidRPr="00725F09" w:rsidRDefault="00725F09" w:rsidP="00725F09">
      <w:pPr>
        <w:widowControl w:val="0"/>
        <w:pBdr>
          <w:top w:val="nil"/>
          <w:left w:val="nil"/>
          <w:bottom w:val="nil"/>
          <w:right w:val="nil"/>
          <w:between w:val="nil"/>
        </w:pBdr>
        <w:spacing w:after="0" w:line="240" w:lineRule="auto"/>
        <w:ind w:left="806"/>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A. Assessment: data collection  </w:t>
      </w:r>
    </w:p>
    <w:p w14:paraId="16050A86" w14:textId="77777777" w:rsidR="00725F09" w:rsidRPr="00725F09" w:rsidRDefault="00725F09" w:rsidP="00725F09">
      <w:pPr>
        <w:widowControl w:val="0"/>
        <w:pBdr>
          <w:top w:val="nil"/>
          <w:left w:val="nil"/>
          <w:bottom w:val="nil"/>
          <w:right w:val="nil"/>
          <w:between w:val="nil"/>
        </w:pBdr>
        <w:spacing w:before="217" w:after="0" w:line="240" w:lineRule="auto"/>
        <w:ind w:left="1835"/>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1. Diagnostic tests/laboratory data  </w:t>
      </w:r>
    </w:p>
    <w:p w14:paraId="5A717000" w14:textId="77777777" w:rsidR="00725F09" w:rsidRPr="00725F09" w:rsidRDefault="00725F09" w:rsidP="00725F09">
      <w:pPr>
        <w:widowControl w:val="0"/>
        <w:pBdr>
          <w:top w:val="nil"/>
          <w:left w:val="nil"/>
          <w:bottom w:val="nil"/>
          <w:right w:val="nil"/>
          <w:between w:val="nil"/>
        </w:pBdr>
        <w:spacing w:before="158" w:after="0" w:line="240" w:lineRule="auto"/>
        <w:ind w:left="1814"/>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2. Pharmacotherapy  </w:t>
      </w:r>
    </w:p>
    <w:p w14:paraId="4CE2881D" w14:textId="77777777" w:rsidR="00725F09" w:rsidRPr="00725F09" w:rsidRDefault="00725F09" w:rsidP="00725F09">
      <w:pPr>
        <w:widowControl w:val="0"/>
        <w:pBdr>
          <w:top w:val="nil"/>
          <w:left w:val="nil"/>
          <w:bottom w:val="nil"/>
          <w:right w:val="nil"/>
          <w:between w:val="nil"/>
        </w:pBdr>
        <w:spacing w:before="158" w:after="0" w:line="240" w:lineRule="auto"/>
        <w:ind w:left="1819"/>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3. Medical and surgical interventions  </w:t>
      </w:r>
    </w:p>
    <w:p w14:paraId="298CB1C1" w14:textId="77777777" w:rsidR="00725F09" w:rsidRPr="00725F09" w:rsidRDefault="00725F09" w:rsidP="00725F09">
      <w:pPr>
        <w:widowControl w:val="0"/>
        <w:pBdr>
          <w:top w:val="nil"/>
          <w:left w:val="nil"/>
          <w:bottom w:val="nil"/>
          <w:right w:val="nil"/>
          <w:between w:val="nil"/>
        </w:pBdr>
        <w:spacing w:before="158" w:after="0" w:line="240" w:lineRule="auto"/>
        <w:ind w:left="1813"/>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4. Needs assessment of a client with:  </w:t>
      </w:r>
    </w:p>
    <w:p w14:paraId="158BFE33" w14:textId="77777777" w:rsidR="00725F09" w:rsidRPr="00725F09" w:rsidRDefault="00725F09" w:rsidP="00725F09">
      <w:pPr>
        <w:widowControl w:val="0"/>
        <w:pBdr>
          <w:top w:val="nil"/>
          <w:left w:val="nil"/>
          <w:bottom w:val="nil"/>
          <w:right w:val="nil"/>
          <w:between w:val="nil"/>
        </w:pBdr>
        <w:spacing w:before="158" w:after="0" w:line="240" w:lineRule="auto"/>
        <w:ind w:left="2537"/>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a. Cardiac dysrhythmias and conduction problems  </w:t>
      </w:r>
    </w:p>
    <w:p w14:paraId="36A3B023" w14:textId="77777777" w:rsidR="00725F09" w:rsidRPr="00725F09" w:rsidRDefault="00725F09" w:rsidP="00725F09">
      <w:pPr>
        <w:widowControl w:val="0"/>
        <w:pBdr>
          <w:top w:val="nil"/>
          <w:left w:val="nil"/>
          <w:bottom w:val="nil"/>
          <w:right w:val="nil"/>
          <w:between w:val="nil"/>
        </w:pBdr>
        <w:spacing w:before="158" w:after="0" w:line="240" w:lineRule="auto"/>
        <w:ind w:left="2529"/>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b. Coronary Artery Disease  </w:t>
      </w:r>
    </w:p>
    <w:p w14:paraId="40A8FEBD" w14:textId="77777777" w:rsidR="00725F09" w:rsidRPr="00725F09" w:rsidRDefault="00725F09" w:rsidP="00725F09">
      <w:pPr>
        <w:widowControl w:val="0"/>
        <w:pBdr>
          <w:top w:val="nil"/>
          <w:left w:val="nil"/>
          <w:bottom w:val="nil"/>
          <w:right w:val="nil"/>
          <w:between w:val="nil"/>
        </w:pBdr>
        <w:spacing w:before="158" w:after="0" w:line="240" w:lineRule="auto"/>
        <w:ind w:left="3326"/>
        <w:rPr>
          <w:rFonts w:ascii="Times New Roman" w:eastAsia="Times New Roman" w:hAnsi="Times New Roman" w:cs="Times New Roman"/>
          <w:color w:val="000000"/>
        </w:rPr>
      </w:pPr>
      <w:proofErr w:type="spellStart"/>
      <w:r w:rsidRPr="00725F09">
        <w:rPr>
          <w:rFonts w:ascii="Times New Roman" w:eastAsia="Times New Roman" w:hAnsi="Times New Roman" w:cs="Times New Roman"/>
          <w:color w:val="000000"/>
        </w:rPr>
        <w:lastRenderedPageBreak/>
        <w:t>i</w:t>
      </w:r>
      <w:proofErr w:type="spellEnd"/>
      <w:r w:rsidRPr="00725F09">
        <w:rPr>
          <w:rFonts w:ascii="Times New Roman" w:eastAsia="Times New Roman" w:hAnsi="Times New Roman" w:cs="Times New Roman"/>
          <w:color w:val="000000"/>
        </w:rPr>
        <w:t xml:space="preserve">. Angina pectoris </w:t>
      </w:r>
    </w:p>
    <w:p w14:paraId="2E417233" w14:textId="77777777" w:rsidR="00725F09" w:rsidRPr="00725F09" w:rsidRDefault="00725F09" w:rsidP="00725F09">
      <w:pPr>
        <w:widowControl w:val="0"/>
        <w:pBdr>
          <w:top w:val="nil"/>
          <w:left w:val="nil"/>
          <w:bottom w:val="nil"/>
          <w:right w:val="nil"/>
          <w:between w:val="nil"/>
        </w:pBdr>
        <w:spacing w:before="158" w:after="0" w:line="240" w:lineRule="auto"/>
        <w:ind w:left="3326"/>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 ii. Acute coronary syndrome (myocardial infarction)  </w:t>
      </w:r>
    </w:p>
    <w:p w14:paraId="1FC6EAB1" w14:textId="77777777" w:rsidR="00725F09" w:rsidRPr="00725F09" w:rsidRDefault="00725F09" w:rsidP="00725F09">
      <w:pPr>
        <w:widowControl w:val="0"/>
        <w:pBdr>
          <w:top w:val="nil"/>
          <w:left w:val="nil"/>
          <w:bottom w:val="nil"/>
          <w:right w:val="nil"/>
          <w:between w:val="nil"/>
        </w:pBdr>
        <w:spacing w:before="158" w:after="0" w:line="240" w:lineRule="auto"/>
        <w:ind w:left="2537"/>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c. Cardiac dysfunctions (etiology, assessment, interventions)  </w:t>
      </w:r>
    </w:p>
    <w:p w14:paraId="2D264BD0" w14:textId="77777777" w:rsidR="00725F09" w:rsidRPr="00725F09" w:rsidRDefault="00725F09" w:rsidP="00725F09">
      <w:pPr>
        <w:widowControl w:val="0"/>
        <w:pBdr>
          <w:top w:val="nil"/>
          <w:left w:val="nil"/>
          <w:bottom w:val="nil"/>
          <w:right w:val="nil"/>
          <w:between w:val="nil"/>
        </w:pBdr>
        <w:spacing w:before="158" w:after="0" w:line="240" w:lineRule="auto"/>
        <w:ind w:left="3290"/>
        <w:rPr>
          <w:rFonts w:ascii="Times New Roman" w:eastAsia="Times New Roman" w:hAnsi="Times New Roman" w:cs="Times New Roman"/>
          <w:color w:val="000000"/>
        </w:rPr>
      </w:pPr>
      <w:proofErr w:type="spellStart"/>
      <w:r w:rsidRPr="00725F09">
        <w:rPr>
          <w:rFonts w:ascii="Times New Roman" w:eastAsia="Times New Roman" w:hAnsi="Times New Roman" w:cs="Times New Roman"/>
          <w:color w:val="000000"/>
        </w:rPr>
        <w:t>i</w:t>
      </w:r>
      <w:proofErr w:type="spellEnd"/>
      <w:r w:rsidRPr="00725F09">
        <w:rPr>
          <w:rFonts w:ascii="Times New Roman" w:eastAsia="Times New Roman" w:hAnsi="Times New Roman" w:cs="Times New Roman"/>
          <w:color w:val="000000"/>
        </w:rPr>
        <w:t xml:space="preserve">. Congestive heart failure  </w:t>
      </w:r>
    </w:p>
    <w:p w14:paraId="3137374A" w14:textId="77777777" w:rsidR="00725F09" w:rsidRPr="00725F09" w:rsidRDefault="00725F09" w:rsidP="00725F09">
      <w:pPr>
        <w:widowControl w:val="0"/>
        <w:pBdr>
          <w:top w:val="nil"/>
          <w:left w:val="nil"/>
          <w:bottom w:val="nil"/>
          <w:right w:val="nil"/>
          <w:between w:val="nil"/>
        </w:pBdr>
        <w:spacing w:before="217" w:after="0" w:line="240" w:lineRule="auto"/>
        <w:ind w:left="329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ii. Congenital cardiac defects  </w:t>
      </w:r>
    </w:p>
    <w:p w14:paraId="2E50EBB9" w14:textId="77777777" w:rsidR="00725F09" w:rsidRPr="00725F09" w:rsidRDefault="00725F09" w:rsidP="00725F09">
      <w:pPr>
        <w:widowControl w:val="0"/>
        <w:pBdr>
          <w:top w:val="nil"/>
          <w:left w:val="nil"/>
          <w:bottom w:val="nil"/>
          <w:right w:val="nil"/>
          <w:between w:val="nil"/>
        </w:pBdr>
        <w:spacing w:before="217" w:after="0" w:line="240" w:lineRule="auto"/>
        <w:ind w:left="329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iii. Valvular heart disease  </w:t>
      </w:r>
    </w:p>
    <w:p w14:paraId="716FE9E0" w14:textId="77777777" w:rsidR="00725F09" w:rsidRPr="00725F09" w:rsidRDefault="00725F09" w:rsidP="00725F09">
      <w:pPr>
        <w:widowControl w:val="0"/>
        <w:pBdr>
          <w:top w:val="nil"/>
          <w:left w:val="nil"/>
          <w:bottom w:val="nil"/>
          <w:right w:val="nil"/>
          <w:between w:val="nil"/>
        </w:pBdr>
        <w:spacing w:before="217" w:after="0" w:line="240" w:lineRule="auto"/>
        <w:ind w:left="329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iv. Infectious and inflammatory heart disease  </w:t>
      </w:r>
    </w:p>
    <w:p w14:paraId="6D6C3620" w14:textId="77777777" w:rsidR="00725F09" w:rsidRPr="00725F09" w:rsidRDefault="00725F09" w:rsidP="00725F09">
      <w:pPr>
        <w:widowControl w:val="0"/>
        <w:pBdr>
          <w:top w:val="nil"/>
          <w:left w:val="nil"/>
          <w:bottom w:val="nil"/>
          <w:right w:val="nil"/>
          <w:between w:val="nil"/>
        </w:pBdr>
        <w:spacing w:before="217" w:after="0" w:line="240" w:lineRule="auto"/>
        <w:ind w:left="3285"/>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v. Cardiomyopathy  </w:t>
      </w:r>
    </w:p>
    <w:p w14:paraId="4A69551C" w14:textId="77777777" w:rsidR="00725F09" w:rsidRPr="00725F09" w:rsidRDefault="00725F09" w:rsidP="00725F09">
      <w:pPr>
        <w:widowControl w:val="0"/>
        <w:pBdr>
          <w:top w:val="nil"/>
          <w:left w:val="nil"/>
          <w:bottom w:val="nil"/>
          <w:right w:val="nil"/>
          <w:between w:val="nil"/>
        </w:pBdr>
        <w:spacing w:before="217" w:after="0" w:line="240" w:lineRule="auto"/>
        <w:ind w:left="3285"/>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vi. Cardiogenic shock  </w:t>
      </w:r>
    </w:p>
    <w:p w14:paraId="45F2F747" w14:textId="77777777" w:rsidR="00725F09" w:rsidRPr="00725F09" w:rsidRDefault="00725F09" w:rsidP="00725F09">
      <w:pPr>
        <w:widowControl w:val="0"/>
        <w:pBdr>
          <w:top w:val="nil"/>
          <w:left w:val="nil"/>
          <w:bottom w:val="nil"/>
          <w:right w:val="nil"/>
          <w:between w:val="nil"/>
        </w:pBdr>
        <w:spacing w:before="217" w:after="0" w:line="240" w:lineRule="auto"/>
        <w:ind w:left="3285"/>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vii. Septic Shock  </w:t>
      </w:r>
    </w:p>
    <w:p w14:paraId="15052C0C" w14:textId="77777777" w:rsidR="00725F09" w:rsidRPr="00725F09" w:rsidRDefault="00725F09" w:rsidP="00725F09">
      <w:pPr>
        <w:widowControl w:val="0"/>
        <w:pBdr>
          <w:top w:val="nil"/>
          <w:left w:val="nil"/>
          <w:bottom w:val="nil"/>
          <w:right w:val="nil"/>
          <w:between w:val="nil"/>
        </w:pBdr>
        <w:spacing w:before="217" w:after="0" w:line="240" w:lineRule="auto"/>
        <w:ind w:left="3285"/>
        <w:rPr>
          <w:rFonts w:ascii="Times New Roman" w:eastAsia="Times New Roman" w:hAnsi="Times New Roman" w:cs="Times New Roman"/>
          <w:color w:val="000000"/>
        </w:rPr>
      </w:pPr>
      <w:proofErr w:type="spellStart"/>
      <w:r w:rsidRPr="00725F09">
        <w:rPr>
          <w:rFonts w:ascii="Times New Roman" w:eastAsia="Times New Roman" w:hAnsi="Times New Roman" w:cs="Times New Roman"/>
          <w:color w:val="000000"/>
        </w:rPr>
        <w:t>viii.Pulmonary</w:t>
      </w:r>
      <w:proofErr w:type="spellEnd"/>
      <w:r w:rsidRPr="00725F09">
        <w:rPr>
          <w:rFonts w:ascii="Times New Roman" w:eastAsia="Times New Roman" w:hAnsi="Times New Roman" w:cs="Times New Roman"/>
          <w:color w:val="000000"/>
        </w:rPr>
        <w:t xml:space="preserve"> Edema  </w:t>
      </w:r>
    </w:p>
    <w:p w14:paraId="02778641" w14:textId="77777777" w:rsidR="00725F09" w:rsidRPr="00725F09" w:rsidRDefault="00725F09" w:rsidP="00725F09">
      <w:pPr>
        <w:widowControl w:val="0"/>
        <w:pBdr>
          <w:top w:val="nil"/>
          <w:left w:val="nil"/>
          <w:bottom w:val="nil"/>
          <w:right w:val="nil"/>
          <w:between w:val="nil"/>
        </w:pBdr>
        <w:spacing w:before="217" w:after="0" w:line="240" w:lineRule="auto"/>
        <w:ind w:left="329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ix. Pulmonary Embolism  </w:t>
      </w:r>
    </w:p>
    <w:p w14:paraId="3E662070" w14:textId="77777777" w:rsidR="00725F09" w:rsidRPr="00725F09" w:rsidRDefault="00725F09" w:rsidP="00725F09">
      <w:pPr>
        <w:widowControl w:val="0"/>
        <w:pBdr>
          <w:top w:val="nil"/>
          <w:left w:val="nil"/>
          <w:bottom w:val="nil"/>
          <w:right w:val="nil"/>
          <w:between w:val="nil"/>
        </w:pBdr>
        <w:spacing w:before="217" w:after="0" w:line="240" w:lineRule="auto"/>
        <w:ind w:left="2537"/>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d. Vascular Dysfunction  </w:t>
      </w:r>
    </w:p>
    <w:p w14:paraId="6EF744B3" w14:textId="77777777" w:rsidR="00725F09" w:rsidRPr="00725F09" w:rsidRDefault="00725F09" w:rsidP="00725F09">
      <w:pPr>
        <w:widowControl w:val="0"/>
        <w:pBdr>
          <w:top w:val="nil"/>
          <w:left w:val="nil"/>
          <w:bottom w:val="nil"/>
          <w:right w:val="nil"/>
          <w:between w:val="nil"/>
        </w:pBdr>
        <w:spacing w:before="217" w:after="0" w:line="240" w:lineRule="auto"/>
        <w:ind w:left="3290"/>
        <w:rPr>
          <w:rFonts w:ascii="Times New Roman" w:eastAsia="Times New Roman" w:hAnsi="Times New Roman" w:cs="Times New Roman"/>
          <w:color w:val="000000"/>
        </w:rPr>
      </w:pPr>
      <w:proofErr w:type="spellStart"/>
      <w:r w:rsidRPr="00725F09">
        <w:rPr>
          <w:rFonts w:ascii="Times New Roman" w:eastAsia="Times New Roman" w:hAnsi="Times New Roman" w:cs="Times New Roman"/>
          <w:color w:val="000000"/>
        </w:rPr>
        <w:t>i</w:t>
      </w:r>
      <w:proofErr w:type="spellEnd"/>
      <w:r w:rsidRPr="00725F09">
        <w:rPr>
          <w:rFonts w:ascii="Times New Roman" w:eastAsia="Times New Roman" w:hAnsi="Times New Roman" w:cs="Times New Roman"/>
          <w:color w:val="000000"/>
        </w:rPr>
        <w:t xml:space="preserve">. Hypertension  </w:t>
      </w:r>
    </w:p>
    <w:p w14:paraId="1F1379F8" w14:textId="77777777" w:rsidR="00725F09" w:rsidRPr="00725F09" w:rsidRDefault="00725F09" w:rsidP="00725F09">
      <w:pPr>
        <w:widowControl w:val="0"/>
        <w:pBdr>
          <w:top w:val="nil"/>
          <w:left w:val="nil"/>
          <w:bottom w:val="nil"/>
          <w:right w:val="nil"/>
          <w:between w:val="nil"/>
        </w:pBdr>
        <w:spacing w:before="217" w:after="0" w:line="240" w:lineRule="auto"/>
        <w:ind w:left="329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ii. Aneurysms  </w:t>
      </w:r>
    </w:p>
    <w:p w14:paraId="493AEB25" w14:textId="77777777" w:rsidR="00725F09" w:rsidRPr="00725F09" w:rsidRDefault="00725F09" w:rsidP="00725F09">
      <w:pPr>
        <w:widowControl w:val="0"/>
        <w:pBdr>
          <w:top w:val="nil"/>
          <w:left w:val="nil"/>
          <w:bottom w:val="nil"/>
          <w:right w:val="nil"/>
          <w:between w:val="nil"/>
        </w:pBdr>
        <w:spacing w:before="217" w:after="0" w:line="240" w:lineRule="auto"/>
        <w:ind w:left="329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iii. Arterial obstruction- arterial bypass  </w:t>
      </w:r>
    </w:p>
    <w:p w14:paraId="745BD24A" w14:textId="77777777" w:rsidR="00725F09" w:rsidRPr="00725F09" w:rsidRDefault="00725F09" w:rsidP="00725F09">
      <w:pPr>
        <w:widowControl w:val="0"/>
        <w:pBdr>
          <w:top w:val="nil"/>
          <w:left w:val="nil"/>
          <w:bottom w:val="nil"/>
          <w:right w:val="nil"/>
          <w:between w:val="nil"/>
        </w:pBdr>
        <w:spacing w:before="217" w:after="0" w:line="240" w:lineRule="auto"/>
        <w:ind w:left="2538"/>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e. The maternity client and cardiac disorders  </w:t>
      </w:r>
    </w:p>
    <w:p w14:paraId="019F57A6" w14:textId="77777777" w:rsidR="00725F09" w:rsidRPr="00725F09" w:rsidRDefault="00725F09" w:rsidP="00725F09">
      <w:pPr>
        <w:widowControl w:val="0"/>
        <w:pBdr>
          <w:top w:val="nil"/>
          <w:left w:val="nil"/>
          <w:bottom w:val="nil"/>
          <w:right w:val="nil"/>
          <w:between w:val="nil"/>
        </w:pBdr>
        <w:spacing w:before="217" w:after="0" w:line="240" w:lineRule="auto"/>
        <w:ind w:left="2538"/>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f. Clients undergoing cardiac surgery  </w:t>
      </w:r>
    </w:p>
    <w:p w14:paraId="58F22B08" w14:textId="77777777" w:rsidR="00725F09" w:rsidRPr="00725F09" w:rsidRDefault="00725F09" w:rsidP="00725F09">
      <w:pPr>
        <w:widowControl w:val="0"/>
        <w:pBdr>
          <w:top w:val="nil"/>
          <w:left w:val="nil"/>
          <w:bottom w:val="nil"/>
          <w:right w:val="nil"/>
          <w:between w:val="nil"/>
        </w:pBdr>
        <w:spacing w:before="217" w:after="0" w:line="240" w:lineRule="auto"/>
        <w:ind w:left="3290"/>
        <w:rPr>
          <w:rFonts w:ascii="Times New Roman" w:eastAsia="Times New Roman" w:hAnsi="Times New Roman" w:cs="Times New Roman"/>
          <w:color w:val="000000"/>
        </w:rPr>
      </w:pPr>
      <w:proofErr w:type="spellStart"/>
      <w:r w:rsidRPr="00725F09">
        <w:rPr>
          <w:rFonts w:ascii="Times New Roman" w:eastAsia="Times New Roman" w:hAnsi="Times New Roman" w:cs="Times New Roman"/>
          <w:color w:val="000000"/>
        </w:rPr>
        <w:t>i</w:t>
      </w:r>
      <w:proofErr w:type="spellEnd"/>
      <w:r w:rsidRPr="00725F09">
        <w:rPr>
          <w:rFonts w:ascii="Times New Roman" w:eastAsia="Times New Roman" w:hAnsi="Times New Roman" w:cs="Times New Roman"/>
          <w:color w:val="000000"/>
        </w:rPr>
        <w:t xml:space="preserve">. Pacemaker insertion  </w:t>
      </w:r>
    </w:p>
    <w:p w14:paraId="5D69C6CB" w14:textId="77777777" w:rsidR="00725F09" w:rsidRPr="00725F09" w:rsidRDefault="00725F09" w:rsidP="00725F09">
      <w:pPr>
        <w:widowControl w:val="0"/>
        <w:pBdr>
          <w:top w:val="nil"/>
          <w:left w:val="nil"/>
          <w:bottom w:val="nil"/>
          <w:right w:val="nil"/>
          <w:between w:val="nil"/>
        </w:pBdr>
        <w:spacing w:before="158" w:after="0" w:line="240" w:lineRule="auto"/>
        <w:ind w:left="329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ii. Repair and by-pass surgery  </w:t>
      </w:r>
    </w:p>
    <w:p w14:paraId="3DFC4CD6" w14:textId="77777777" w:rsidR="00725F09" w:rsidRPr="00725F09" w:rsidRDefault="00725F09" w:rsidP="00725F09">
      <w:pPr>
        <w:widowControl w:val="0"/>
        <w:pBdr>
          <w:top w:val="nil"/>
          <w:left w:val="nil"/>
          <w:bottom w:val="nil"/>
          <w:right w:val="nil"/>
          <w:between w:val="nil"/>
        </w:pBdr>
        <w:spacing w:before="158" w:after="0" w:line="240" w:lineRule="auto"/>
        <w:ind w:left="329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iii. Angioplasty  </w:t>
      </w:r>
    </w:p>
    <w:p w14:paraId="131C8796" w14:textId="77777777" w:rsidR="00725F09" w:rsidRPr="00725F09" w:rsidRDefault="00725F09" w:rsidP="00725F09">
      <w:pPr>
        <w:widowControl w:val="0"/>
        <w:pBdr>
          <w:top w:val="nil"/>
          <w:left w:val="nil"/>
          <w:bottom w:val="nil"/>
          <w:right w:val="nil"/>
          <w:between w:val="nil"/>
        </w:pBdr>
        <w:spacing w:before="217" w:after="0" w:line="240" w:lineRule="auto"/>
        <w:ind w:left="808"/>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B. Data analysis: common nursing diagnoses  </w:t>
      </w:r>
    </w:p>
    <w:p w14:paraId="488A30CD" w14:textId="77777777" w:rsidR="00725F09" w:rsidRPr="00725F09" w:rsidRDefault="00725F09" w:rsidP="00725F09">
      <w:pPr>
        <w:widowControl w:val="0"/>
        <w:pBdr>
          <w:top w:val="nil"/>
          <w:left w:val="nil"/>
          <w:bottom w:val="nil"/>
          <w:right w:val="nil"/>
          <w:between w:val="nil"/>
        </w:pBdr>
        <w:spacing w:before="217" w:after="0" w:line="240" w:lineRule="auto"/>
        <w:ind w:left="1835"/>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1. Altered cardiac output R/T dysfunctional electrical conduction  </w:t>
      </w:r>
    </w:p>
    <w:p w14:paraId="11FA6A53" w14:textId="77777777" w:rsidR="00725F09" w:rsidRDefault="00725F09" w:rsidP="00725F09">
      <w:pPr>
        <w:widowControl w:val="0"/>
        <w:pBdr>
          <w:top w:val="nil"/>
          <w:left w:val="nil"/>
          <w:bottom w:val="nil"/>
          <w:right w:val="nil"/>
          <w:between w:val="nil"/>
        </w:pBdr>
        <w:spacing w:before="217" w:after="0" w:line="431" w:lineRule="auto"/>
        <w:ind w:left="1813" w:right="1916"/>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2. Fluid volume excess R/T decreased urinary output secondary to heart failure </w:t>
      </w:r>
    </w:p>
    <w:p w14:paraId="787F01DC" w14:textId="4ECDA627" w:rsidR="00725F09" w:rsidRPr="00725F09" w:rsidRDefault="00725F09" w:rsidP="00725F09">
      <w:pPr>
        <w:widowControl w:val="0"/>
        <w:pBdr>
          <w:top w:val="nil"/>
          <w:left w:val="nil"/>
          <w:bottom w:val="nil"/>
          <w:right w:val="nil"/>
          <w:between w:val="nil"/>
        </w:pBdr>
        <w:spacing w:before="217" w:after="0" w:line="431" w:lineRule="auto"/>
        <w:ind w:left="1813" w:right="1916"/>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3. Activity intolerance R/T imbalance between oxygen supply and demand  </w:t>
      </w:r>
    </w:p>
    <w:p w14:paraId="3B774983" w14:textId="77777777" w:rsidR="00725F09" w:rsidRPr="00725F09" w:rsidRDefault="00725F09" w:rsidP="00725F09">
      <w:pPr>
        <w:widowControl w:val="0"/>
        <w:pBdr>
          <w:top w:val="nil"/>
          <w:left w:val="nil"/>
          <w:bottom w:val="nil"/>
          <w:right w:val="nil"/>
          <w:between w:val="nil"/>
        </w:pBdr>
        <w:spacing w:before="217" w:after="0" w:line="431" w:lineRule="auto"/>
        <w:ind w:left="1813" w:right="1916"/>
        <w:rPr>
          <w:rFonts w:ascii="Times New Roman" w:eastAsia="Times New Roman" w:hAnsi="Times New Roman" w:cs="Times New Roman"/>
          <w:color w:val="000000"/>
        </w:rPr>
      </w:pPr>
      <w:r w:rsidRPr="00725F09">
        <w:rPr>
          <w:rFonts w:ascii="Times New Roman" w:eastAsia="Times New Roman" w:hAnsi="Times New Roman" w:cs="Times New Roman"/>
          <w:color w:val="000000"/>
        </w:rPr>
        <w:lastRenderedPageBreak/>
        <w:t xml:space="preserve">4. Anxiety R/T unknown outcome of diagnostic tests  </w:t>
      </w:r>
    </w:p>
    <w:p w14:paraId="6A4BF257" w14:textId="77777777" w:rsidR="00725F09" w:rsidRPr="00725F09" w:rsidRDefault="00725F09" w:rsidP="00725F09">
      <w:pPr>
        <w:widowControl w:val="0"/>
        <w:pBdr>
          <w:top w:val="nil"/>
          <w:left w:val="nil"/>
          <w:bottom w:val="nil"/>
          <w:right w:val="nil"/>
          <w:between w:val="nil"/>
        </w:pBdr>
        <w:spacing w:before="42" w:after="0" w:line="240" w:lineRule="auto"/>
        <w:ind w:left="1820"/>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5. Noncompliance R/T denial of illness  </w:t>
      </w:r>
    </w:p>
    <w:p w14:paraId="7E9CE5F1" w14:textId="77777777" w:rsidR="00725F09" w:rsidRPr="00725F09" w:rsidRDefault="00725F09" w:rsidP="00725F09">
      <w:pPr>
        <w:widowControl w:val="0"/>
        <w:pBdr>
          <w:top w:val="nil"/>
          <w:left w:val="nil"/>
          <w:bottom w:val="nil"/>
          <w:right w:val="nil"/>
          <w:between w:val="nil"/>
        </w:pBdr>
        <w:spacing w:before="217" w:after="0" w:line="240" w:lineRule="auto"/>
        <w:ind w:left="1819"/>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6. Altered tissue perfusion R/T impaired circulation  </w:t>
      </w:r>
    </w:p>
    <w:p w14:paraId="642E55CB" w14:textId="77777777" w:rsidR="00725F09" w:rsidRPr="00725F09" w:rsidRDefault="00725F09" w:rsidP="00725F09">
      <w:pPr>
        <w:widowControl w:val="0"/>
        <w:pBdr>
          <w:top w:val="nil"/>
          <w:left w:val="nil"/>
          <w:bottom w:val="nil"/>
          <w:right w:val="nil"/>
          <w:between w:val="nil"/>
        </w:pBdr>
        <w:spacing w:before="217" w:after="0" w:line="240" w:lineRule="auto"/>
        <w:ind w:left="812"/>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C. Expected outcomes  </w:t>
      </w:r>
    </w:p>
    <w:p w14:paraId="609E47B4" w14:textId="77777777" w:rsidR="00725F09" w:rsidRPr="00725F09" w:rsidRDefault="00725F09" w:rsidP="00725F09">
      <w:pPr>
        <w:widowControl w:val="0"/>
        <w:pBdr>
          <w:top w:val="nil"/>
          <w:left w:val="nil"/>
          <w:bottom w:val="nil"/>
          <w:right w:val="nil"/>
          <w:between w:val="nil"/>
        </w:pBdr>
        <w:spacing w:before="217" w:after="0" w:line="240" w:lineRule="auto"/>
        <w:ind w:left="808"/>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D. Nursing interventions/rationale  </w:t>
      </w:r>
    </w:p>
    <w:p w14:paraId="3331A101" w14:textId="77777777" w:rsidR="00725F09" w:rsidRPr="00725F09" w:rsidRDefault="00725F09" w:rsidP="00725F09">
      <w:pPr>
        <w:widowControl w:val="0"/>
        <w:pBdr>
          <w:top w:val="nil"/>
          <w:left w:val="nil"/>
          <w:bottom w:val="nil"/>
          <w:right w:val="nil"/>
          <w:between w:val="nil"/>
        </w:pBdr>
        <w:spacing w:before="217" w:after="0" w:line="240" w:lineRule="auto"/>
        <w:ind w:left="809"/>
        <w:rPr>
          <w:rFonts w:ascii="Times New Roman" w:eastAsia="Times New Roman" w:hAnsi="Times New Roman" w:cs="Times New Roman"/>
          <w:color w:val="000000"/>
        </w:rPr>
      </w:pPr>
      <w:r w:rsidRPr="00725F09">
        <w:rPr>
          <w:rFonts w:ascii="Times New Roman" w:eastAsia="Times New Roman" w:hAnsi="Times New Roman" w:cs="Times New Roman"/>
          <w:color w:val="000000"/>
        </w:rPr>
        <w:t xml:space="preserve">E. Evaluation  </w:t>
      </w:r>
    </w:p>
    <w:p w14:paraId="61443063" w14:textId="2D8B5ED3" w:rsidR="00934745" w:rsidRDefault="00934745" w:rsidP="00725F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p>
    <w:sectPr w:rsidR="0093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E72"/>
    <w:multiLevelType w:val="hybridMultilevel"/>
    <w:tmpl w:val="5FC8DF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0B25E5"/>
    <w:multiLevelType w:val="hybridMultilevel"/>
    <w:tmpl w:val="19B230AC"/>
    <w:lvl w:ilvl="0" w:tplc="0409001B">
      <w:start w:val="1"/>
      <w:numFmt w:val="lowerRoman"/>
      <w:lvlText w:val="%1."/>
      <w:lvlJc w:val="right"/>
      <w:pPr>
        <w:ind w:left="3744" w:hanging="360"/>
      </w:p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2" w15:restartNumberingAfterBreak="0">
    <w:nsid w:val="2E2A43B3"/>
    <w:multiLevelType w:val="hybridMultilevel"/>
    <w:tmpl w:val="F42E3E9E"/>
    <w:lvl w:ilvl="0" w:tplc="A372C5D4">
      <w:start w:val="1"/>
      <w:numFmt w:val="upperLetter"/>
      <w:lvlText w:val="%1."/>
      <w:lvlJc w:val="left"/>
      <w:pPr>
        <w:ind w:left="1155" w:hanging="360"/>
      </w:pPr>
      <w:rPr>
        <w:rFonts w:hint="default"/>
        <w:b w:val="0"/>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38817E14"/>
    <w:multiLevelType w:val="multilevel"/>
    <w:tmpl w:val="6D6AF12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D44B1D"/>
    <w:multiLevelType w:val="hybridMultilevel"/>
    <w:tmpl w:val="8B50FA7A"/>
    <w:lvl w:ilvl="0" w:tplc="18D8761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0D3163A"/>
    <w:multiLevelType w:val="hybridMultilevel"/>
    <w:tmpl w:val="B7943CD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407785"/>
    <w:multiLevelType w:val="hybridMultilevel"/>
    <w:tmpl w:val="EA4620D0"/>
    <w:lvl w:ilvl="0" w:tplc="0409001B">
      <w:start w:val="1"/>
      <w:numFmt w:val="lowerRoman"/>
      <w:lvlText w:val="%1."/>
      <w:lvlJc w:val="right"/>
      <w:pPr>
        <w:ind w:left="3744" w:hanging="360"/>
      </w:p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 w15:restartNumberingAfterBreak="0">
    <w:nsid w:val="7B1E11CB"/>
    <w:multiLevelType w:val="hybridMultilevel"/>
    <w:tmpl w:val="B73AB582"/>
    <w:lvl w:ilvl="0" w:tplc="0409001B">
      <w:start w:val="1"/>
      <w:numFmt w:val="lowerRoman"/>
      <w:lvlText w:val="%1."/>
      <w:lvlJc w:val="right"/>
      <w:pPr>
        <w:ind w:left="3744" w:hanging="360"/>
      </w:pPr>
      <w:rPr>
        <w:rFonts w:hint="default"/>
      </w:rPr>
    </w:lvl>
    <w:lvl w:ilvl="1" w:tplc="04090019">
      <w:start w:val="1"/>
      <w:numFmt w:val="lowerLetter"/>
      <w:lvlText w:val="%2."/>
      <w:lvlJc w:val="left"/>
      <w:pPr>
        <w:ind w:left="4464" w:hanging="360"/>
      </w:pPr>
    </w:lvl>
    <w:lvl w:ilvl="2" w:tplc="0409001B">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8" w15:restartNumberingAfterBreak="0">
    <w:nsid w:val="7FC61ED1"/>
    <w:multiLevelType w:val="hybridMultilevel"/>
    <w:tmpl w:val="01242240"/>
    <w:lvl w:ilvl="0" w:tplc="64E05C9E">
      <w:start w:val="1"/>
      <w:numFmt w:val="upperLetter"/>
      <w:lvlText w:val="%1."/>
      <w:lvlJc w:val="left"/>
      <w:pPr>
        <w:ind w:left="1155" w:hanging="360"/>
      </w:pPr>
      <w:rPr>
        <w:rFonts w:hint="default"/>
        <w:b w:val="0"/>
      </w:rPr>
    </w:lvl>
    <w:lvl w:ilvl="1" w:tplc="0409000F">
      <w:start w:val="1"/>
      <w:numFmt w:val="decimal"/>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16cid:durableId="1212690981">
    <w:abstractNumId w:val="3"/>
  </w:num>
  <w:num w:numId="2" w16cid:durableId="1121999936">
    <w:abstractNumId w:val="8"/>
  </w:num>
  <w:num w:numId="3" w16cid:durableId="734199822">
    <w:abstractNumId w:val="2"/>
  </w:num>
  <w:num w:numId="4" w16cid:durableId="1596205505">
    <w:abstractNumId w:val="0"/>
  </w:num>
  <w:num w:numId="5" w16cid:durableId="644699943">
    <w:abstractNumId w:val="7"/>
  </w:num>
  <w:num w:numId="6" w16cid:durableId="577641237">
    <w:abstractNumId w:val="1"/>
  </w:num>
  <w:num w:numId="7" w16cid:durableId="445273395">
    <w:abstractNumId w:val="6"/>
  </w:num>
  <w:num w:numId="8" w16cid:durableId="1411196276">
    <w:abstractNumId w:val="5"/>
  </w:num>
  <w:num w:numId="9" w16cid:durableId="1285772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45"/>
    <w:rsid w:val="0007210B"/>
    <w:rsid w:val="002C0A5B"/>
    <w:rsid w:val="002E326A"/>
    <w:rsid w:val="005B2DE6"/>
    <w:rsid w:val="00725F09"/>
    <w:rsid w:val="00934745"/>
    <w:rsid w:val="009C1BFC"/>
    <w:rsid w:val="009E7765"/>
    <w:rsid w:val="00B0281B"/>
    <w:rsid w:val="00CE368F"/>
    <w:rsid w:val="00D3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36EE"/>
  <w15:chartTrackingRefBased/>
  <w15:docId w15:val="{2EA678F8-E8B1-4D07-BFE4-A7991F40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E7765"/>
    <w:pPr>
      <w:numPr>
        <w:numId w:val="1"/>
      </w:numPr>
    </w:pPr>
  </w:style>
  <w:style w:type="paragraph" w:styleId="ListParagraph">
    <w:name w:val="List Paragraph"/>
    <w:basedOn w:val="Normal"/>
    <w:uiPriority w:val="34"/>
    <w:qFormat/>
    <w:rsid w:val="00934745"/>
    <w:pPr>
      <w:ind w:left="720"/>
      <w:contextualSpacing/>
    </w:pPr>
  </w:style>
  <w:style w:type="character" w:styleId="Hyperlink">
    <w:name w:val="Hyperlink"/>
    <w:basedOn w:val="DefaultParagraphFont"/>
    <w:uiPriority w:val="99"/>
    <w:unhideWhenUsed/>
    <w:rsid w:val="00B0281B"/>
    <w:rPr>
      <w:strike w:val="0"/>
      <w:dstrike w:val="0"/>
      <w:color w:val="0082C8"/>
      <w:u w:val="none"/>
      <w:effect w:val="none"/>
    </w:rPr>
  </w:style>
  <w:style w:type="character" w:styleId="FollowedHyperlink">
    <w:name w:val="FollowedHyperlink"/>
    <w:basedOn w:val="DefaultParagraphFont"/>
    <w:uiPriority w:val="99"/>
    <w:semiHidden/>
    <w:unhideWhenUsed/>
    <w:rsid w:val="00B02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easygenerator.com/f8bdb0d0-da1b-4401-b2fc-83ffa24aaa67/" TargetMode="External"/><Relationship Id="rId5" Type="http://schemas.openxmlformats.org/officeDocument/2006/relationships/hyperlink" Target="https://lippincottdirect.lww.com/NursingEducation-OrangeCountyCommunityCollege-Spring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patcal</dc:creator>
  <cp:keywords/>
  <dc:description/>
  <cp:lastModifiedBy>David Jiang</cp:lastModifiedBy>
  <cp:revision>3</cp:revision>
  <dcterms:created xsi:type="dcterms:W3CDTF">2023-01-12T13:51:00Z</dcterms:created>
  <dcterms:modified xsi:type="dcterms:W3CDTF">2023-01-12T13:54:00Z</dcterms:modified>
</cp:coreProperties>
</file>