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752" w:rsidRDefault="00260752" w:rsidP="00F65C0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ORANGE COUNTY COMMUNITY COLLEGE</w:t>
      </w:r>
    </w:p>
    <w:p w:rsidR="00260752" w:rsidRDefault="00260752" w:rsidP="00F65C0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Middletown, New York 10940</w:t>
      </w:r>
    </w:p>
    <w:p w:rsidR="00260752" w:rsidRDefault="00260752" w:rsidP="00F65C0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(845) 341-4280; </w:t>
      </w:r>
      <w:hyperlink r:id="rId5" w:history="1">
        <w:r w:rsidRPr="005F4110">
          <w:rPr>
            <w:rStyle w:val="Hyperlink"/>
            <w:rFonts w:ascii="Times New Roman" w:hAnsi="Times New Roman" w:cs="Times New Roman"/>
            <w:sz w:val="24"/>
            <w:szCs w:val="24"/>
          </w:rPr>
          <w:t>http://www.sunyorange.edu/pta/</w:t>
        </w:r>
      </w:hyperlink>
    </w:p>
    <w:p w:rsidR="00260752" w:rsidRDefault="00260752" w:rsidP="00F65C0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PHYSICAL THERAPIST ASSISTANT DEPARTMENT</w:t>
      </w:r>
    </w:p>
    <w:p w:rsidR="00260752" w:rsidRDefault="00260752" w:rsidP="00F65C03">
      <w:pPr>
        <w:spacing w:line="240" w:lineRule="auto"/>
        <w:contextualSpacing/>
        <w:jc w:val="center"/>
        <w:rPr>
          <w:rFonts w:ascii="Times New Roman" w:hAnsi="Times New Roman" w:cs="Times New Roman"/>
          <w:sz w:val="24"/>
          <w:szCs w:val="24"/>
        </w:rPr>
      </w:pPr>
    </w:p>
    <w:p w:rsidR="00260752" w:rsidRDefault="00260752" w:rsidP="00F65C03">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2019-2020 STATEMENT OF GOALS &amp; ACTIVITIES FOR SITE COORDINATORS OF CLINICAL EDUCATION (SCCEs) &amp; CLINICAL INSTRUCTORS (CIs)</w:t>
      </w:r>
    </w:p>
    <w:p w:rsidR="00260752" w:rsidRDefault="00260752" w:rsidP="00F65C03">
      <w:pPr>
        <w:spacing w:line="240" w:lineRule="auto"/>
        <w:contextualSpacing/>
        <w:rPr>
          <w:rFonts w:ascii="Times New Roman" w:hAnsi="Times New Roman" w:cs="Times New Roman"/>
          <w:b/>
          <w:sz w:val="24"/>
          <w:szCs w:val="24"/>
        </w:rPr>
      </w:pPr>
    </w:p>
    <w:p w:rsidR="00260752" w:rsidRDefault="00260752" w:rsidP="00F65C03">
      <w:pPr>
        <w:spacing w:line="240" w:lineRule="auto"/>
        <w:contextualSpacing/>
        <w:rPr>
          <w:rFonts w:ascii="Times New Roman" w:hAnsi="Times New Roman" w:cs="Times New Roman"/>
          <w:b/>
          <w:sz w:val="24"/>
          <w:szCs w:val="24"/>
        </w:rPr>
      </w:pPr>
    </w:p>
    <w:p w:rsidR="00260752" w:rsidRDefault="00D76234" w:rsidP="00F65C03">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following goals and activities have been formulated based on formal feedback (Clinical Educators’ Meetings, Advisory Board Meetings, results of questionnaires) and informal feedback (faculty visits to clinical affiliations, emails, telephone calls, observations):</w:t>
      </w:r>
    </w:p>
    <w:p w:rsidR="00D76234" w:rsidRDefault="00D76234" w:rsidP="00F65C03">
      <w:pPr>
        <w:spacing w:line="240" w:lineRule="auto"/>
        <w:contextualSpacing/>
        <w:rPr>
          <w:rFonts w:ascii="Times New Roman" w:hAnsi="Times New Roman" w:cs="Times New Roman"/>
          <w:sz w:val="24"/>
          <w:szCs w:val="24"/>
        </w:rPr>
      </w:pPr>
    </w:p>
    <w:p w:rsidR="00DA6C1B" w:rsidRDefault="00DA6C1B" w:rsidP="00F65C03">
      <w:pPr>
        <w:spacing w:line="240" w:lineRule="auto"/>
        <w:contextualSpacing/>
        <w:rPr>
          <w:rFonts w:ascii="Times New Roman" w:hAnsi="Times New Roman" w:cs="Times New Roman"/>
          <w:b/>
          <w:sz w:val="24"/>
          <w:szCs w:val="24"/>
          <w:u w:val="single"/>
        </w:rPr>
      </w:pPr>
    </w:p>
    <w:p w:rsidR="00D76234" w:rsidRDefault="00D76234" w:rsidP="00F65C03">
      <w:pPr>
        <w:spacing w:line="240" w:lineRule="auto"/>
        <w:contextualSpacing/>
        <w:rPr>
          <w:rFonts w:ascii="Times New Roman" w:hAnsi="Times New Roman" w:cs="Times New Roman"/>
          <w:sz w:val="24"/>
          <w:szCs w:val="24"/>
        </w:rPr>
      </w:pPr>
      <w:r>
        <w:rPr>
          <w:rFonts w:ascii="Times New Roman" w:hAnsi="Times New Roman" w:cs="Times New Roman"/>
          <w:b/>
          <w:sz w:val="24"/>
          <w:szCs w:val="24"/>
          <w:u w:val="single"/>
        </w:rPr>
        <w:t>GOAL 1:</w:t>
      </w:r>
      <w:r>
        <w:rPr>
          <w:rFonts w:ascii="Times New Roman" w:hAnsi="Times New Roman" w:cs="Times New Roman"/>
          <w:sz w:val="24"/>
          <w:szCs w:val="24"/>
        </w:rPr>
        <w:t xml:space="preserve">  Newly designated clinical instructors</w:t>
      </w:r>
      <w:r w:rsidR="00B8564B">
        <w:rPr>
          <w:rFonts w:ascii="Times New Roman" w:hAnsi="Times New Roman" w:cs="Times New Roman"/>
          <w:sz w:val="24"/>
          <w:szCs w:val="24"/>
        </w:rPr>
        <w:t xml:space="preserve"> and experienced clinical instructors will understand the role of a PTA, as well as their own role I providing an appropriate learning experience to the student.  They will thoroughly understand the clinical performance instrument (CPI) used to document student performance and newly designated CIs will understand the behavioral objectives for being an effective clinical instructor.</w:t>
      </w:r>
    </w:p>
    <w:p w:rsidR="00B8564B" w:rsidRDefault="00B8564B" w:rsidP="00F65C03">
      <w:pPr>
        <w:spacing w:line="240" w:lineRule="auto"/>
        <w:contextualSpacing/>
        <w:rPr>
          <w:rFonts w:ascii="Times New Roman" w:hAnsi="Times New Roman" w:cs="Times New Roman"/>
          <w:sz w:val="24"/>
          <w:szCs w:val="24"/>
        </w:rPr>
      </w:pPr>
    </w:p>
    <w:p w:rsidR="00260752" w:rsidRDefault="00B8564B" w:rsidP="00F65C03">
      <w:pPr>
        <w:spacing w:line="240" w:lineRule="auto"/>
        <w:contextualSpacing/>
        <w:rPr>
          <w:rFonts w:ascii="Times New Roman" w:eastAsia="Times New Roman" w:hAnsi="Times New Roman" w:cs="Times New Roman"/>
          <w:color w:val="000000"/>
          <w:sz w:val="24"/>
          <w:szCs w:val="24"/>
        </w:rPr>
      </w:pPr>
      <w:r w:rsidRPr="00B8564B">
        <w:rPr>
          <w:rFonts w:ascii="Times New Roman" w:hAnsi="Times New Roman" w:cs="Times New Roman"/>
          <w:sz w:val="24"/>
          <w:szCs w:val="24"/>
          <w:u w:val="single"/>
        </w:rPr>
        <w:t>Related Activities:</w:t>
      </w:r>
      <w:r>
        <w:rPr>
          <w:rFonts w:ascii="Times New Roman" w:hAnsi="Times New Roman" w:cs="Times New Roman"/>
          <w:sz w:val="24"/>
          <w:szCs w:val="24"/>
        </w:rPr>
        <w:t xml:space="preserve">  Newly designated clinical instructors will attend orientation session, prior to Clinical Educators’ meetings, as well as become knowledgeable of the contents of the Physical Therapist Assistant Clinical Performance Instrument (CPI) which serve as a guideline for participating as a CI; if CI unable to attend the O</w:t>
      </w:r>
      <w:r w:rsidR="003B1ACD">
        <w:rPr>
          <w:rFonts w:ascii="Times New Roman" w:hAnsi="Times New Roman" w:cs="Times New Roman"/>
          <w:sz w:val="24"/>
          <w:szCs w:val="24"/>
        </w:rPr>
        <w:t xml:space="preserve">rientation, PTA Department Clinical Liaison and/or Academic Coordinator of Clinical Education will review contents of the CPI with CI prior to student’s mid-term evaluation.  </w:t>
      </w:r>
      <w:r w:rsidR="003B1ACD" w:rsidRPr="003B1ACD">
        <w:rPr>
          <w:rFonts w:ascii="Times New Roman" w:eastAsia="Times New Roman" w:hAnsi="Times New Roman" w:cs="Times New Roman"/>
          <w:color w:val="000000"/>
          <w:sz w:val="24"/>
          <w:szCs w:val="24"/>
        </w:rPr>
        <w:t xml:space="preserve">ACCE will provide PTA CPI Web link to allow new CIs as well as experienced CIs access to take the instruction with quiz in order to fill out the CPI appropriately and accurately. CPI Web tutorial (PT/PTA) at Liaison Help Center is where you can find instruction on how to perform the CPI.  The link is </w:t>
      </w:r>
      <w:hyperlink r:id="rId6">
        <w:r w:rsidR="003B1ACD" w:rsidRPr="003B1ACD">
          <w:rPr>
            <w:rFonts w:ascii="Times New Roman" w:eastAsia="Times New Roman" w:hAnsi="Times New Roman" w:cs="Times New Roman"/>
            <w:color w:val="0563C1"/>
            <w:sz w:val="24"/>
            <w:szCs w:val="24"/>
            <w:u w:val="single" w:color="0563C1"/>
          </w:rPr>
          <w:t>https://help.liaisonedu.com/</w:t>
        </w:r>
      </w:hyperlink>
      <w:hyperlink r:id="rId7">
        <w:r w:rsidR="003B1ACD" w:rsidRPr="003B1ACD">
          <w:rPr>
            <w:rFonts w:ascii="Times New Roman" w:eastAsia="Times New Roman" w:hAnsi="Times New Roman" w:cs="Times New Roman"/>
            <w:color w:val="000000"/>
            <w:sz w:val="24"/>
            <w:szCs w:val="24"/>
          </w:rPr>
          <w:t xml:space="preserve"> </w:t>
        </w:r>
      </w:hyperlink>
      <w:r w:rsidR="003B1ACD">
        <w:rPr>
          <w:rFonts w:ascii="Times New Roman" w:eastAsia="Times New Roman" w:hAnsi="Times New Roman" w:cs="Times New Roman"/>
          <w:color w:val="000000"/>
          <w:sz w:val="24"/>
          <w:szCs w:val="24"/>
        </w:rPr>
        <w:t>.</w:t>
      </w:r>
    </w:p>
    <w:p w:rsidR="00F27196" w:rsidRDefault="00F27196" w:rsidP="00F65C03">
      <w:pPr>
        <w:spacing w:line="240" w:lineRule="auto"/>
        <w:contextualSpacing/>
        <w:rPr>
          <w:rFonts w:ascii="Times New Roman" w:eastAsia="Times New Roman" w:hAnsi="Times New Roman" w:cs="Times New Roman"/>
          <w:color w:val="000000"/>
          <w:sz w:val="24"/>
          <w:szCs w:val="24"/>
        </w:rPr>
      </w:pPr>
    </w:p>
    <w:p w:rsidR="00DA6C1B" w:rsidRDefault="00DA6C1B" w:rsidP="00F65C03">
      <w:pPr>
        <w:spacing w:after="29" w:line="240" w:lineRule="auto"/>
        <w:contextualSpacing/>
        <w:rPr>
          <w:rFonts w:ascii="Times New Roman" w:eastAsia="Times New Roman" w:hAnsi="Times New Roman" w:cs="Times New Roman"/>
          <w:b/>
          <w:color w:val="000000"/>
          <w:sz w:val="24"/>
          <w:szCs w:val="24"/>
          <w:u w:val="single"/>
        </w:rPr>
      </w:pPr>
    </w:p>
    <w:p w:rsidR="00F27196" w:rsidRPr="00463BEB" w:rsidRDefault="00F27196" w:rsidP="00F65C03">
      <w:pPr>
        <w:spacing w:after="29" w:line="240" w:lineRule="auto"/>
        <w:contextualSpacing/>
        <w:rPr>
          <w:rFonts w:ascii="Times New Roman" w:eastAsia="Calibri" w:hAnsi="Times New Roman" w:cs="Times New Roman"/>
          <w:color w:val="000000"/>
        </w:rPr>
      </w:pPr>
      <w:r>
        <w:rPr>
          <w:rFonts w:ascii="Times New Roman" w:eastAsia="Times New Roman" w:hAnsi="Times New Roman" w:cs="Times New Roman"/>
          <w:b/>
          <w:color w:val="000000"/>
          <w:sz w:val="24"/>
          <w:szCs w:val="24"/>
          <w:u w:val="single"/>
        </w:rPr>
        <w:t>GOAL 2:</w:t>
      </w:r>
      <w:r>
        <w:rPr>
          <w:rFonts w:ascii="Times New Roman" w:eastAsia="Times New Roman" w:hAnsi="Times New Roman" w:cs="Times New Roman"/>
          <w:color w:val="000000"/>
          <w:sz w:val="24"/>
          <w:szCs w:val="24"/>
        </w:rPr>
        <w:t xml:space="preserve">  </w:t>
      </w:r>
      <w:r w:rsidRPr="00F27196">
        <w:rPr>
          <w:rFonts w:ascii="Times New Roman" w:eastAsia="Times New Roman" w:hAnsi="Times New Roman" w:cs="Times New Roman"/>
          <w:color w:val="000000"/>
          <w:sz w:val="24"/>
          <w:szCs w:val="24"/>
        </w:rPr>
        <w:t>Be aware of professional supervision requirements of a PTA student in the specific setting in which student is placed to comply with state regulations (NYS Practice Act), PT and PTA Guide to Practice, and College and APTA policy/position statements.</w:t>
      </w:r>
    </w:p>
    <w:p w:rsidR="00F27196" w:rsidRDefault="00F27196" w:rsidP="00F65C03">
      <w:pPr>
        <w:spacing w:line="240" w:lineRule="auto"/>
        <w:contextualSpacing/>
        <w:rPr>
          <w:rFonts w:ascii="Times New Roman" w:hAnsi="Times New Roman" w:cs="Times New Roman"/>
          <w:sz w:val="24"/>
          <w:szCs w:val="24"/>
        </w:rPr>
      </w:pPr>
    </w:p>
    <w:p w:rsidR="003F1741" w:rsidRDefault="002976DE" w:rsidP="00F65C03">
      <w:pPr>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976DE">
        <w:rPr>
          <w:rFonts w:ascii="Times New Roman" w:eastAsia="Times New Roman" w:hAnsi="Times New Roman" w:cs="Times New Roman"/>
          <w:color w:val="000000"/>
          <w:sz w:val="24"/>
          <w:szCs w:val="24"/>
        </w:rPr>
        <w:t>Workers’ Compensation (WC) legislation allowing PTAs to treat WC patients was not signed by Governor Andrew Cuomo; therefore, PTAs are not legally allowed to work with WC patients.</w:t>
      </w:r>
      <w:r w:rsidR="003F1741">
        <w:rPr>
          <w:rFonts w:ascii="Times New Roman" w:eastAsia="Times New Roman" w:hAnsi="Times New Roman" w:cs="Times New Roman"/>
          <w:color w:val="000000"/>
          <w:sz w:val="24"/>
          <w:szCs w:val="24"/>
        </w:rPr>
        <w:t xml:space="preserve">  </w:t>
      </w:r>
    </w:p>
    <w:p w:rsidR="002976DE" w:rsidRDefault="003F1741" w:rsidP="00F65C03">
      <w:pPr>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976DE" w:rsidRPr="002976DE">
        <w:rPr>
          <w:rFonts w:ascii="Times New Roman" w:eastAsia="Times New Roman" w:hAnsi="Times New Roman" w:cs="Times New Roman"/>
          <w:color w:val="000000"/>
          <w:sz w:val="24"/>
          <w:szCs w:val="24"/>
        </w:rPr>
        <w:t xml:space="preserve"> </w:t>
      </w:r>
      <w:r w:rsidRPr="003F1741">
        <w:rPr>
          <w:rFonts w:ascii="Times New Roman" w:eastAsia="Times New Roman" w:hAnsi="Times New Roman" w:cs="Times New Roman"/>
          <w:color w:val="000000"/>
          <w:sz w:val="24"/>
          <w:szCs w:val="24"/>
        </w:rPr>
        <w:t>Physical Therapy Receives Significant Payment Increase fro</w:t>
      </w:r>
      <w:r>
        <w:rPr>
          <w:rFonts w:ascii="Times New Roman" w:eastAsia="Times New Roman" w:hAnsi="Times New Roman" w:cs="Times New Roman"/>
          <w:color w:val="000000"/>
          <w:sz w:val="24"/>
          <w:szCs w:val="24"/>
        </w:rPr>
        <w:t>m NYS Worker Compensation Board:  o</w:t>
      </w:r>
      <w:r w:rsidRPr="003F1741">
        <w:rPr>
          <w:rFonts w:ascii="Times New Roman" w:eastAsia="Times New Roman" w:hAnsi="Times New Roman" w:cs="Times New Roman"/>
          <w:color w:val="000000"/>
          <w:sz w:val="24"/>
          <w:szCs w:val="24"/>
        </w:rPr>
        <w:t>n December 26th, the New York State Workers’ Compensation Board adopted regulations which substantially increase payment for physical therapist services provided to injured workers effective April 1, 2019.   The last time the Board revised payment for physical therap</w:t>
      </w:r>
      <w:r>
        <w:rPr>
          <w:rFonts w:ascii="Times New Roman" w:eastAsia="Times New Roman" w:hAnsi="Times New Roman" w:cs="Times New Roman"/>
          <w:color w:val="000000"/>
          <w:sz w:val="24"/>
          <w:szCs w:val="24"/>
        </w:rPr>
        <w:t>ist services was back in 1996.</w:t>
      </w:r>
    </w:p>
    <w:p w:rsidR="002976DE" w:rsidRDefault="002976DE" w:rsidP="00F65C03">
      <w:pPr>
        <w:spacing w:line="240" w:lineRule="auto"/>
        <w:contextualSpacing/>
        <w:rPr>
          <w:rFonts w:ascii="Times New Roman" w:eastAsia="Times New Roman" w:hAnsi="Times New Roman" w:cs="Times New Roman"/>
          <w:color w:val="000000"/>
          <w:sz w:val="24"/>
          <w:szCs w:val="24"/>
        </w:rPr>
      </w:pPr>
    </w:p>
    <w:p w:rsidR="002976DE" w:rsidRDefault="002976DE" w:rsidP="00F65C03">
      <w:pPr>
        <w:spacing w:after="24" w:line="240" w:lineRule="auto"/>
        <w:contextualSpacing/>
        <w:rPr>
          <w:rFonts w:ascii="Times New Roman" w:eastAsia="Times New Roman" w:hAnsi="Times New Roman" w:cs="Times New Roman"/>
          <w:color w:val="000000"/>
          <w:sz w:val="24"/>
          <w:szCs w:val="24"/>
        </w:rPr>
      </w:pPr>
      <w:r w:rsidRPr="00BB77D8">
        <w:rPr>
          <w:rFonts w:ascii="Times New Roman" w:eastAsia="Times New Roman" w:hAnsi="Times New Roman" w:cs="Times New Roman"/>
          <w:color w:val="000000"/>
          <w:sz w:val="24"/>
          <w:szCs w:val="24"/>
          <w:u w:val="single"/>
        </w:rPr>
        <w:t>Related Activities:</w:t>
      </w:r>
      <w:r>
        <w:rPr>
          <w:rFonts w:ascii="Times New Roman" w:eastAsia="Times New Roman" w:hAnsi="Times New Roman" w:cs="Times New Roman"/>
          <w:color w:val="000000"/>
          <w:sz w:val="24"/>
          <w:szCs w:val="24"/>
        </w:rPr>
        <w:t xml:space="preserve">  </w:t>
      </w:r>
      <w:r w:rsidRPr="002976DE">
        <w:rPr>
          <w:rFonts w:ascii="Times New Roman" w:eastAsia="Times New Roman" w:hAnsi="Times New Roman" w:cs="Times New Roman"/>
          <w:color w:val="000000"/>
          <w:sz w:val="24"/>
          <w:szCs w:val="24"/>
        </w:rPr>
        <w:t>Review handouts/minutes addressing this topic from Clinical Educators’ Meetings.  Contact SUNY Orange department office and/or APTA (national/local chapter) for latest information. SUNY Orange PTA office will continue to include reminder paragraph on mem</w:t>
      </w:r>
      <w:r>
        <w:rPr>
          <w:rFonts w:ascii="Times New Roman" w:eastAsia="Times New Roman" w:hAnsi="Times New Roman" w:cs="Times New Roman"/>
          <w:color w:val="000000"/>
          <w:sz w:val="24"/>
          <w:szCs w:val="24"/>
        </w:rPr>
        <w:t>os to S</w:t>
      </w:r>
      <w:r w:rsidRPr="002976DE">
        <w:rPr>
          <w:rFonts w:ascii="Times New Roman" w:eastAsia="Times New Roman" w:hAnsi="Times New Roman" w:cs="Times New Roman"/>
          <w:color w:val="000000"/>
          <w:sz w:val="24"/>
          <w:szCs w:val="24"/>
        </w:rPr>
        <w:t xml:space="preserve">CCE </w:t>
      </w:r>
      <w:r w:rsidRPr="002976DE">
        <w:rPr>
          <w:rFonts w:ascii="Times New Roman" w:eastAsia="Times New Roman" w:hAnsi="Times New Roman" w:cs="Times New Roman"/>
          <w:color w:val="000000"/>
          <w:sz w:val="24"/>
          <w:szCs w:val="24"/>
          <w:u w:val="single" w:color="000000"/>
        </w:rPr>
        <w:t>prior</w:t>
      </w:r>
      <w:r w:rsidRPr="002976DE">
        <w:rPr>
          <w:rFonts w:ascii="Times New Roman" w:eastAsia="Times New Roman" w:hAnsi="Times New Roman" w:cs="Times New Roman"/>
          <w:color w:val="000000"/>
          <w:sz w:val="24"/>
          <w:szCs w:val="24"/>
        </w:rPr>
        <w:t xml:space="preserve"> to student attending a clinical affiliation regarding the necessity for on-site P</w:t>
      </w:r>
      <w:r w:rsidR="003F4989">
        <w:rPr>
          <w:rFonts w:ascii="Times New Roman" w:eastAsia="Times New Roman" w:hAnsi="Times New Roman" w:cs="Times New Roman"/>
          <w:color w:val="000000"/>
          <w:sz w:val="24"/>
          <w:szCs w:val="24"/>
        </w:rPr>
        <w:t>T supervision of a student PTA.</w:t>
      </w:r>
    </w:p>
    <w:p w:rsidR="003F4989" w:rsidRDefault="003F4989" w:rsidP="00F65C03">
      <w:pPr>
        <w:spacing w:after="24" w:line="240" w:lineRule="auto"/>
        <w:contextualSpacing/>
        <w:rPr>
          <w:rFonts w:ascii="Times New Roman" w:eastAsia="Times New Roman" w:hAnsi="Times New Roman" w:cs="Times New Roman"/>
          <w:color w:val="000000"/>
          <w:sz w:val="24"/>
          <w:szCs w:val="24"/>
        </w:rPr>
      </w:pPr>
    </w:p>
    <w:p w:rsidR="00DA6C1B" w:rsidRDefault="00DA6C1B" w:rsidP="00F65C03">
      <w:pPr>
        <w:tabs>
          <w:tab w:val="center" w:pos="5307"/>
        </w:tabs>
        <w:spacing w:line="240" w:lineRule="auto"/>
        <w:contextualSpacing/>
        <w:rPr>
          <w:rFonts w:ascii="Times New Roman" w:eastAsia="Times New Roman" w:hAnsi="Times New Roman" w:cs="Times New Roman"/>
          <w:b/>
          <w:color w:val="000000"/>
          <w:sz w:val="24"/>
          <w:szCs w:val="24"/>
          <w:u w:val="single"/>
        </w:rPr>
      </w:pPr>
    </w:p>
    <w:p w:rsidR="003F4989" w:rsidRPr="003F4989" w:rsidRDefault="003F4989" w:rsidP="00F65C03">
      <w:pPr>
        <w:tabs>
          <w:tab w:val="center" w:pos="5307"/>
        </w:tabs>
        <w:spacing w:line="240" w:lineRule="auto"/>
        <w:contextualSpacing/>
        <w:rPr>
          <w:rFonts w:ascii="Times New Roman" w:eastAsia="Calibri" w:hAnsi="Times New Roman" w:cs="Times New Roman"/>
          <w:color w:val="000000"/>
          <w:sz w:val="24"/>
          <w:szCs w:val="24"/>
        </w:rPr>
      </w:pPr>
      <w:r>
        <w:rPr>
          <w:rFonts w:ascii="Times New Roman" w:eastAsia="Times New Roman" w:hAnsi="Times New Roman" w:cs="Times New Roman"/>
          <w:b/>
          <w:color w:val="000000"/>
          <w:sz w:val="24"/>
          <w:szCs w:val="24"/>
          <w:u w:val="single"/>
        </w:rPr>
        <w:t>GOAL 3:</w:t>
      </w:r>
      <w:r>
        <w:rPr>
          <w:rFonts w:ascii="Times New Roman" w:eastAsia="Times New Roman" w:hAnsi="Times New Roman" w:cs="Times New Roman"/>
          <w:color w:val="000000"/>
          <w:sz w:val="24"/>
          <w:szCs w:val="24"/>
        </w:rPr>
        <w:t xml:space="preserve">  </w:t>
      </w:r>
      <w:r w:rsidRPr="003F4989">
        <w:rPr>
          <w:rFonts w:ascii="Times New Roman" w:eastAsia="Calibri" w:hAnsi="Times New Roman" w:cs="Times New Roman"/>
          <w:color w:val="000000"/>
          <w:sz w:val="24"/>
          <w:szCs w:val="24"/>
        </w:rPr>
        <w:tab/>
      </w:r>
      <w:r w:rsidRPr="003F4989">
        <w:rPr>
          <w:rFonts w:ascii="Times New Roman" w:eastAsia="Times New Roman" w:hAnsi="Times New Roman" w:cs="Times New Roman"/>
          <w:color w:val="000000"/>
          <w:sz w:val="24"/>
          <w:szCs w:val="24"/>
        </w:rPr>
        <w:t xml:space="preserve">To abide by CAPTE standards, the PTA Department at SUNY Orange will continue the </w:t>
      </w:r>
    </w:p>
    <w:p w:rsidR="003F4989" w:rsidRPr="003F4989" w:rsidRDefault="003F4989" w:rsidP="00F65C03">
      <w:pPr>
        <w:spacing w:line="240" w:lineRule="auto"/>
        <w:contextualSpacing/>
        <w:rPr>
          <w:rFonts w:ascii="Times New Roman" w:eastAsia="Calibri" w:hAnsi="Times New Roman" w:cs="Times New Roman"/>
          <w:color w:val="000000"/>
          <w:sz w:val="24"/>
          <w:szCs w:val="24"/>
        </w:rPr>
      </w:pPr>
      <w:r w:rsidRPr="003F4989">
        <w:rPr>
          <w:rFonts w:ascii="Times New Roman" w:eastAsia="Times New Roman" w:hAnsi="Times New Roman" w:cs="Times New Roman"/>
          <w:color w:val="000000"/>
          <w:sz w:val="24"/>
          <w:szCs w:val="24"/>
        </w:rPr>
        <w:t xml:space="preserve">following grading system in clinical education.  The Academic Coordinator of Clinical Education </w:t>
      </w:r>
    </w:p>
    <w:p w:rsidR="003F4989" w:rsidRPr="003F4989" w:rsidRDefault="003F4989" w:rsidP="00F65C03">
      <w:pPr>
        <w:spacing w:line="240" w:lineRule="auto"/>
        <w:contextualSpacing/>
        <w:rPr>
          <w:rFonts w:ascii="Times New Roman" w:eastAsia="Calibri" w:hAnsi="Times New Roman" w:cs="Times New Roman"/>
          <w:color w:val="000000"/>
          <w:sz w:val="24"/>
          <w:szCs w:val="24"/>
        </w:rPr>
      </w:pPr>
      <w:r w:rsidRPr="003F4989">
        <w:rPr>
          <w:rFonts w:ascii="Times New Roman" w:eastAsia="Times New Roman" w:hAnsi="Times New Roman" w:cs="Times New Roman"/>
          <w:color w:val="000000"/>
          <w:sz w:val="24"/>
          <w:szCs w:val="24"/>
        </w:rPr>
        <w:t xml:space="preserve">(ACCE) will confer final grade (Pass/Fail) based on Clinical Instructors’ conveyance of their </w:t>
      </w:r>
    </w:p>
    <w:p w:rsidR="003F4989" w:rsidRPr="003F4989" w:rsidRDefault="003F4989" w:rsidP="00F65C03">
      <w:pPr>
        <w:spacing w:line="240" w:lineRule="auto"/>
        <w:contextualSpacing/>
        <w:rPr>
          <w:rFonts w:ascii="Times New Roman" w:eastAsia="Calibri" w:hAnsi="Times New Roman" w:cs="Times New Roman"/>
          <w:color w:val="000000"/>
          <w:sz w:val="24"/>
          <w:szCs w:val="24"/>
        </w:rPr>
      </w:pPr>
      <w:r w:rsidRPr="003F4989">
        <w:rPr>
          <w:rFonts w:ascii="Times New Roman" w:eastAsia="Times New Roman" w:hAnsi="Times New Roman" w:cs="Times New Roman"/>
          <w:color w:val="000000"/>
          <w:sz w:val="24"/>
          <w:szCs w:val="24"/>
        </w:rPr>
        <w:t>obse</w:t>
      </w:r>
      <w:r>
        <w:rPr>
          <w:rFonts w:ascii="Times New Roman" w:eastAsia="Times New Roman" w:hAnsi="Times New Roman" w:cs="Times New Roman"/>
          <w:color w:val="000000"/>
          <w:sz w:val="24"/>
          <w:szCs w:val="24"/>
        </w:rPr>
        <w:t xml:space="preserve">rvations </w:t>
      </w:r>
      <w:r w:rsidRPr="003F4989">
        <w:rPr>
          <w:rFonts w:ascii="Times New Roman" w:eastAsia="Times New Roman" w:hAnsi="Times New Roman" w:cs="Times New Roman"/>
          <w:color w:val="000000"/>
          <w:sz w:val="24"/>
          <w:szCs w:val="24"/>
        </w:rPr>
        <w:t xml:space="preserve">via the </w:t>
      </w:r>
      <w:r>
        <w:rPr>
          <w:rFonts w:ascii="Times New Roman" w:eastAsia="Times New Roman" w:hAnsi="Times New Roman" w:cs="Times New Roman"/>
          <w:color w:val="000000"/>
          <w:sz w:val="24"/>
          <w:szCs w:val="24"/>
        </w:rPr>
        <w:t>Clinical Perfor</w:t>
      </w:r>
      <w:r w:rsidR="006B5049">
        <w:rPr>
          <w:rFonts w:ascii="Times New Roman" w:eastAsia="Times New Roman" w:hAnsi="Times New Roman" w:cs="Times New Roman"/>
          <w:color w:val="000000"/>
          <w:sz w:val="24"/>
          <w:szCs w:val="24"/>
        </w:rPr>
        <w:t>mance Instrument as well as submittal</w:t>
      </w:r>
      <w:r>
        <w:rPr>
          <w:rFonts w:ascii="Times New Roman" w:eastAsia="Times New Roman" w:hAnsi="Times New Roman" w:cs="Times New Roman"/>
          <w:color w:val="000000"/>
          <w:sz w:val="24"/>
          <w:szCs w:val="24"/>
        </w:rPr>
        <w:t xml:space="preserve"> of the Medical Diagnoses Log &amp; Weekly Journals (using the Self-SOAP format) by each PTA student</w:t>
      </w:r>
      <w:r w:rsidR="006B5049">
        <w:rPr>
          <w:rFonts w:ascii="Times New Roman" w:eastAsia="Times New Roman" w:hAnsi="Times New Roman" w:cs="Times New Roman"/>
          <w:color w:val="000000"/>
          <w:sz w:val="24"/>
          <w:szCs w:val="24"/>
        </w:rPr>
        <w:t xml:space="preserve"> throughout their clinical education experience(s)</w:t>
      </w:r>
      <w:r>
        <w:rPr>
          <w:rFonts w:ascii="Times New Roman" w:eastAsia="Times New Roman" w:hAnsi="Times New Roman" w:cs="Times New Roman"/>
          <w:color w:val="000000"/>
          <w:sz w:val="24"/>
          <w:szCs w:val="24"/>
        </w:rPr>
        <w:t>.</w:t>
      </w:r>
      <w:r w:rsidRPr="003F4989">
        <w:rPr>
          <w:rFonts w:ascii="Times New Roman" w:eastAsia="Times New Roman" w:hAnsi="Times New Roman" w:cs="Times New Roman"/>
          <w:color w:val="000000"/>
          <w:sz w:val="24"/>
          <w:szCs w:val="24"/>
        </w:rPr>
        <w:t xml:space="preserve"> </w:t>
      </w:r>
      <w:r w:rsidRPr="003F4989">
        <w:rPr>
          <w:rFonts w:ascii="Times New Roman" w:eastAsia="Calibri" w:hAnsi="Times New Roman" w:cs="Times New Roman"/>
          <w:color w:val="000000"/>
          <w:sz w:val="24"/>
          <w:szCs w:val="24"/>
        </w:rPr>
        <w:t xml:space="preserve"> </w:t>
      </w:r>
    </w:p>
    <w:p w:rsidR="003F4989" w:rsidRPr="003F4989" w:rsidRDefault="003F4989" w:rsidP="00F65C03">
      <w:pPr>
        <w:spacing w:line="240" w:lineRule="auto"/>
        <w:contextualSpacing/>
        <w:rPr>
          <w:rFonts w:ascii="Times New Roman" w:eastAsia="Calibri" w:hAnsi="Times New Roman" w:cs="Times New Roman"/>
          <w:color w:val="000000"/>
          <w:sz w:val="24"/>
          <w:szCs w:val="24"/>
        </w:rPr>
      </w:pPr>
      <w:r w:rsidRPr="003F4989">
        <w:rPr>
          <w:rFonts w:ascii="Times New Roman" w:eastAsia="Times New Roman" w:hAnsi="Times New Roman" w:cs="Times New Roman"/>
          <w:color w:val="000000"/>
          <w:sz w:val="24"/>
          <w:szCs w:val="24"/>
        </w:rPr>
        <w:lastRenderedPageBreak/>
        <w:t xml:space="preserve">  </w:t>
      </w:r>
      <w:r w:rsidRPr="003F4989">
        <w:rPr>
          <w:rFonts w:ascii="Times New Roman" w:eastAsia="Times New Roman" w:hAnsi="Times New Roman" w:cs="Times New Roman"/>
          <w:color w:val="000000"/>
          <w:sz w:val="24"/>
          <w:szCs w:val="24"/>
        </w:rPr>
        <w:tab/>
        <w:t xml:space="preserve"> </w:t>
      </w:r>
      <w:r w:rsidRPr="003F4989">
        <w:rPr>
          <w:rFonts w:ascii="Times New Roman" w:eastAsia="Calibri" w:hAnsi="Times New Roman" w:cs="Times New Roman"/>
          <w:color w:val="000000"/>
          <w:sz w:val="24"/>
          <w:szCs w:val="24"/>
        </w:rPr>
        <w:t xml:space="preserve"> </w:t>
      </w:r>
      <w:r w:rsidRPr="003F4989">
        <w:rPr>
          <w:rFonts w:ascii="Times New Roman" w:eastAsia="Calibri" w:hAnsi="Times New Roman" w:cs="Times New Roman"/>
          <w:color w:val="000000"/>
          <w:sz w:val="24"/>
          <w:szCs w:val="24"/>
        </w:rPr>
        <w:tab/>
        <w:t xml:space="preserve"> </w:t>
      </w:r>
    </w:p>
    <w:p w:rsidR="003F4989" w:rsidRPr="00BB77D8" w:rsidRDefault="003F4989" w:rsidP="00F65C03">
      <w:pPr>
        <w:spacing w:line="240" w:lineRule="auto"/>
        <w:contextualSpacing/>
        <w:rPr>
          <w:rFonts w:ascii="Times New Roman" w:eastAsia="Calibri" w:hAnsi="Times New Roman" w:cs="Times New Roman"/>
          <w:color w:val="000000"/>
          <w:sz w:val="24"/>
          <w:szCs w:val="24"/>
          <w:u w:val="single"/>
        </w:rPr>
      </w:pPr>
      <w:r w:rsidRPr="00BB77D8">
        <w:rPr>
          <w:rFonts w:ascii="Times New Roman" w:eastAsia="Times New Roman" w:hAnsi="Times New Roman" w:cs="Times New Roman"/>
          <w:color w:val="000000"/>
          <w:sz w:val="24"/>
          <w:szCs w:val="24"/>
          <w:u w:val="single"/>
        </w:rPr>
        <w:t>Related Activities</w:t>
      </w:r>
      <w:r w:rsidR="00BB77D8">
        <w:rPr>
          <w:rFonts w:ascii="Times New Roman" w:eastAsia="Times New Roman" w:hAnsi="Times New Roman" w:cs="Times New Roman"/>
          <w:color w:val="000000"/>
          <w:sz w:val="24"/>
          <w:szCs w:val="24"/>
          <w:u w:val="single"/>
        </w:rPr>
        <w:t>:</w:t>
      </w:r>
      <w:r w:rsidR="00BB77D8">
        <w:rPr>
          <w:rFonts w:ascii="Times New Roman" w:eastAsia="Times New Roman" w:hAnsi="Times New Roman" w:cs="Times New Roman"/>
          <w:color w:val="000000"/>
          <w:sz w:val="24"/>
          <w:szCs w:val="24"/>
        </w:rPr>
        <w:t xml:space="preserve">  </w:t>
      </w:r>
      <w:r w:rsidRPr="003F4989">
        <w:rPr>
          <w:rFonts w:ascii="Times New Roman" w:eastAsia="Times New Roman" w:hAnsi="Times New Roman" w:cs="Times New Roman"/>
          <w:color w:val="000000"/>
          <w:sz w:val="24"/>
          <w:szCs w:val="24"/>
        </w:rPr>
        <w:t xml:space="preserve">Clinical Instructors will initiate and continue to complete the “Physical Therapist Assistant </w:t>
      </w:r>
    </w:p>
    <w:p w:rsidR="003F4989" w:rsidRDefault="003F4989" w:rsidP="00F65C03">
      <w:pPr>
        <w:spacing w:line="240" w:lineRule="auto"/>
        <w:contextualSpacing/>
        <w:rPr>
          <w:rFonts w:ascii="Times New Roman" w:eastAsia="Times New Roman" w:hAnsi="Times New Roman" w:cs="Times New Roman"/>
          <w:color w:val="000000"/>
          <w:sz w:val="24"/>
          <w:szCs w:val="24"/>
        </w:rPr>
      </w:pPr>
      <w:r w:rsidRPr="003F4989">
        <w:rPr>
          <w:rFonts w:ascii="Times New Roman" w:eastAsia="Times New Roman" w:hAnsi="Times New Roman" w:cs="Times New Roman"/>
          <w:color w:val="000000"/>
          <w:sz w:val="24"/>
          <w:szCs w:val="24"/>
        </w:rPr>
        <w:t>Clinical Performance Instrument</w:t>
      </w:r>
      <w:r w:rsidR="00BB77D8">
        <w:rPr>
          <w:rFonts w:ascii="Times New Roman" w:eastAsia="Times New Roman" w:hAnsi="Times New Roman" w:cs="Times New Roman"/>
          <w:color w:val="000000"/>
          <w:sz w:val="24"/>
          <w:szCs w:val="24"/>
        </w:rPr>
        <w:t>,</w:t>
      </w:r>
      <w:r w:rsidRPr="003F4989">
        <w:rPr>
          <w:rFonts w:ascii="Times New Roman" w:eastAsia="Times New Roman" w:hAnsi="Times New Roman" w:cs="Times New Roman"/>
          <w:color w:val="000000"/>
          <w:sz w:val="24"/>
          <w:szCs w:val="24"/>
        </w:rPr>
        <w:t>”</w:t>
      </w:r>
      <w:r w:rsidR="00BB77D8">
        <w:rPr>
          <w:rFonts w:ascii="Times New Roman" w:eastAsia="Times New Roman" w:hAnsi="Times New Roman" w:cs="Times New Roman"/>
          <w:color w:val="000000"/>
          <w:sz w:val="24"/>
          <w:szCs w:val="24"/>
        </w:rPr>
        <w:t xml:space="preserve"> “Medical Diagnoses Log,” and “Weekly Journals (via the learning management system)”</w:t>
      </w:r>
      <w:r w:rsidRPr="003F4989">
        <w:rPr>
          <w:rFonts w:ascii="Times New Roman" w:eastAsia="Times New Roman" w:hAnsi="Times New Roman" w:cs="Times New Roman"/>
          <w:color w:val="000000"/>
          <w:sz w:val="24"/>
          <w:szCs w:val="24"/>
        </w:rPr>
        <w:t xml:space="preserve"> for all three</w:t>
      </w:r>
      <w:r w:rsidR="006B5049">
        <w:rPr>
          <w:rFonts w:ascii="Times New Roman" w:eastAsia="Times New Roman" w:hAnsi="Times New Roman" w:cs="Times New Roman"/>
          <w:color w:val="000000"/>
          <w:sz w:val="24"/>
          <w:szCs w:val="24"/>
        </w:rPr>
        <w:t xml:space="preserve"> clinical experiences (Fall 2019, Spring 2020</w:t>
      </w:r>
      <w:r w:rsidRPr="003F4989">
        <w:rPr>
          <w:rFonts w:ascii="Times New Roman" w:eastAsia="Times New Roman" w:hAnsi="Times New Roman" w:cs="Times New Roman"/>
          <w:color w:val="000000"/>
          <w:sz w:val="24"/>
          <w:szCs w:val="24"/>
        </w:rPr>
        <w:t xml:space="preserve">, &amp; </w:t>
      </w:r>
      <w:r w:rsidR="006B5049">
        <w:rPr>
          <w:rFonts w:ascii="Times New Roman" w:eastAsia="Times New Roman" w:hAnsi="Times New Roman" w:cs="Times New Roman"/>
          <w:color w:val="000000"/>
          <w:sz w:val="24"/>
          <w:szCs w:val="24"/>
        </w:rPr>
        <w:t>Summer 2020</w:t>
      </w:r>
      <w:r w:rsidR="00BB77D8">
        <w:rPr>
          <w:rFonts w:ascii="Times New Roman" w:eastAsia="Times New Roman" w:hAnsi="Times New Roman" w:cs="Times New Roman"/>
          <w:color w:val="000000"/>
          <w:sz w:val="24"/>
          <w:szCs w:val="24"/>
        </w:rPr>
        <w:t>).</w:t>
      </w:r>
    </w:p>
    <w:p w:rsidR="00B32C0B" w:rsidRDefault="00B32C0B" w:rsidP="00F65C03">
      <w:pPr>
        <w:spacing w:line="240" w:lineRule="auto"/>
        <w:contextualSpacing/>
        <w:rPr>
          <w:rFonts w:ascii="Times New Roman" w:eastAsia="Times New Roman" w:hAnsi="Times New Roman" w:cs="Times New Roman"/>
          <w:color w:val="000000"/>
          <w:sz w:val="24"/>
          <w:szCs w:val="24"/>
        </w:rPr>
      </w:pPr>
    </w:p>
    <w:p w:rsidR="00DA6C1B" w:rsidRDefault="00DA6C1B" w:rsidP="00F65C03">
      <w:pPr>
        <w:spacing w:line="240" w:lineRule="auto"/>
        <w:contextualSpacing/>
        <w:rPr>
          <w:rFonts w:ascii="Times New Roman" w:eastAsia="Times New Roman" w:hAnsi="Times New Roman" w:cs="Times New Roman"/>
          <w:b/>
          <w:color w:val="000000"/>
          <w:sz w:val="24"/>
          <w:szCs w:val="24"/>
          <w:u w:val="single"/>
        </w:rPr>
      </w:pPr>
    </w:p>
    <w:p w:rsidR="00E171EA" w:rsidRPr="00E171EA" w:rsidRDefault="0044293F" w:rsidP="00F65C03">
      <w:pPr>
        <w:spacing w:line="240" w:lineRule="auto"/>
        <w:contextualSpacing/>
        <w:rPr>
          <w:rFonts w:ascii="Times New Roman" w:eastAsia="Times New Roman" w:hAnsi="Times New Roman" w:cs="Times New Roman"/>
          <w:color w:val="000000"/>
          <w:sz w:val="24"/>
          <w:szCs w:val="24"/>
        </w:rPr>
      </w:pPr>
      <w:r w:rsidRPr="0044293F">
        <w:rPr>
          <w:rFonts w:ascii="Times New Roman" w:eastAsia="Times New Roman" w:hAnsi="Times New Roman" w:cs="Times New Roman"/>
          <w:b/>
          <w:color w:val="000000"/>
          <w:sz w:val="24"/>
          <w:szCs w:val="24"/>
          <w:u w:val="single"/>
        </w:rPr>
        <w:t>GOAL 4:</w:t>
      </w:r>
      <w:r>
        <w:rPr>
          <w:rFonts w:ascii="Times New Roman" w:eastAsia="Times New Roman" w:hAnsi="Times New Roman" w:cs="Times New Roman"/>
          <w:color w:val="000000"/>
          <w:sz w:val="24"/>
          <w:szCs w:val="24"/>
        </w:rPr>
        <w:t xml:space="preserve">  </w:t>
      </w:r>
      <w:r w:rsidRPr="0044293F">
        <w:rPr>
          <w:rFonts w:ascii="Times New Roman" w:eastAsia="Times New Roman" w:hAnsi="Times New Roman" w:cs="Times New Roman"/>
          <w:color w:val="000000"/>
          <w:sz w:val="24"/>
          <w:szCs w:val="24"/>
        </w:rPr>
        <w:t>The Physical Therapist Assistant National Physical Therap</w:t>
      </w:r>
      <w:r w:rsidR="0061351F">
        <w:rPr>
          <w:rFonts w:ascii="Times New Roman" w:eastAsia="Times New Roman" w:hAnsi="Times New Roman" w:cs="Times New Roman"/>
          <w:color w:val="000000"/>
          <w:sz w:val="24"/>
          <w:szCs w:val="24"/>
        </w:rPr>
        <w:t xml:space="preserve">y Examination has a fixed date </w:t>
      </w:r>
      <w:r w:rsidR="00E171EA">
        <w:rPr>
          <w:rFonts w:ascii="Times New Roman" w:eastAsia="Times New Roman" w:hAnsi="Times New Roman" w:cs="Times New Roman"/>
          <w:color w:val="000000"/>
          <w:sz w:val="24"/>
          <w:szCs w:val="24"/>
        </w:rPr>
        <w:t>schedule (4x/year):  2019 -</w:t>
      </w:r>
      <w:r w:rsidRPr="0044293F">
        <w:rPr>
          <w:rFonts w:ascii="Times New Roman" w:eastAsia="Times New Roman" w:hAnsi="Times New Roman" w:cs="Times New Roman"/>
          <w:color w:val="000000"/>
          <w:sz w:val="24"/>
          <w:szCs w:val="24"/>
        </w:rPr>
        <w:t xml:space="preserve"> Jan</w:t>
      </w:r>
      <w:r w:rsidR="00E171EA">
        <w:rPr>
          <w:rFonts w:ascii="Times New Roman" w:eastAsia="Times New Roman" w:hAnsi="Times New Roman" w:cs="Times New Roman"/>
          <w:color w:val="000000"/>
          <w:sz w:val="24"/>
          <w:szCs w:val="24"/>
        </w:rPr>
        <w:t>uary</w:t>
      </w:r>
      <w:r w:rsidRPr="0044293F">
        <w:rPr>
          <w:rFonts w:ascii="Times New Roman" w:eastAsia="Times New Roman" w:hAnsi="Times New Roman" w:cs="Times New Roman"/>
          <w:color w:val="000000"/>
          <w:sz w:val="24"/>
          <w:szCs w:val="24"/>
        </w:rPr>
        <w:t xml:space="preserve"> 9, April 4, July 9, Oct</w:t>
      </w:r>
      <w:r w:rsidR="00E171EA">
        <w:rPr>
          <w:rFonts w:ascii="Times New Roman" w:eastAsia="Times New Roman" w:hAnsi="Times New Roman" w:cs="Times New Roman"/>
          <w:color w:val="000000"/>
          <w:sz w:val="24"/>
          <w:szCs w:val="24"/>
        </w:rPr>
        <w:t>ober</w:t>
      </w:r>
      <w:r w:rsidRPr="0044293F">
        <w:rPr>
          <w:rFonts w:ascii="Times New Roman" w:eastAsia="Times New Roman" w:hAnsi="Times New Roman" w:cs="Times New Roman"/>
          <w:color w:val="000000"/>
          <w:sz w:val="24"/>
          <w:szCs w:val="24"/>
        </w:rPr>
        <w:t xml:space="preserve"> 3</w:t>
      </w:r>
      <w:r w:rsidR="00E171EA">
        <w:rPr>
          <w:rFonts w:ascii="Times New Roman" w:eastAsia="Times New Roman" w:hAnsi="Times New Roman" w:cs="Times New Roman"/>
          <w:color w:val="000000"/>
          <w:sz w:val="24"/>
          <w:szCs w:val="24"/>
        </w:rPr>
        <w:t xml:space="preserve">; 2020 - January 9, April 7, July 8, October 6; 2021 - January 6, April 6, July 6, and October 6 </w:t>
      </w:r>
      <w:r w:rsidRPr="0044293F">
        <w:rPr>
          <w:rFonts w:ascii="Times New Roman" w:eastAsia="Times New Roman" w:hAnsi="Times New Roman" w:cs="Times New Roman"/>
          <w:b/>
          <w:color w:val="000000"/>
          <w:sz w:val="24"/>
          <w:szCs w:val="24"/>
        </w:rPr>
        <w:t>(</w:t>
      </w:r>
      <w:hyperlink r:id="rId8" w:history="1">
        <w:r w:rsidR="00E171EA" w:rsidRPr="00E171EA">
          <w:rPr>
            <w:rStyle w:val="Hyperlink"/>
            <w:rFonts w:ascii="Times New Roman" w:eastAsia="Times New Roman" w:hAnsi="Times New Roman" w:cs="Times New Roman"/>
            <w:b/>
            <w:color w:val="auto"/>
            <w:sz w:val="24"/>
            <w:szCs w:val="24"/>
          </w:rPr>
          <w:t>https://www.fsbpt.org/ForCandidatesAndLicensees/</w:t>
        </w:r>
      </w:hyperlink>
    </w:p>
    <w:p w:rsidR="0044293F" w:rsidRPr="0044293F" w:rsidRDefault="0044293F" w:rsidP="00F65C03">
      <w:pPr>
        <w:spacing w:line="240" w:lineRule="auto"/>
        <w:contextualSpacing/>
        <w:rPr>
          <w:rFonts w:ascii="Times New Roman" w:eastAsia="Times New Roman" w:hAnsi="Times New Roman" w:cs="Times New Roman"/>
          <w:color w:val="000000"/>
          <w:sz w:val="24"/>
          <w:szCs w:val="24"/>
        </w:rPr>
      </w:pPr>
      <w:r w:rsidRPr="0044293F">
        <w:rPr>
          <w:rFonts w:ascii="Times New Roman" w:eastAsia="Times New Roman" w:hAnsi="Times New Roman" w:cs="Times New Roman"/>
          <w:b/>
          <w:color w:val="000000"/>
          <w:sz w:val="24"/>
          <w:szCs w:val="24"/>
          <w:u w:val="single"/>
        </w:rPr>
        <w:t>FixedDateTesting/</w:t>
      </w:r>
      <w:r w:rsidRPr="0044293F">
        <w:rPr>
          <w:rFonts w:ascii="Times New Roman" w:eastAsia="Times New Roman" w:hAnsi="Times New Roman" w:cs="Times New Roman"/>
          <w:b/>
          <w:color w:val="000000"/>
          <w:sz w:val="24"/>
          <w:szCs w:val="24"/>
        </w:rPr>
        <w:t>).</w:t>
      </w:r>
      <w:r w:rsidRPr="0044293F">
        <w:rPr>
          <w:rFonts w:ascii="Times New Roman" w:eastAsia="Times New Roman" w:hAnsi="Times New Roman" w:cs="Times New Roman"/>
          <w:color w:val="000000"/>
          <w:sz w:val="24"/>
          <w:szCs w:val="24"/>
        </w:rPr>
        <w:t xml:space="preserve"> </w:t>
      </w:r>
      <w:r w:rsidR="00E171EA">
        <w:rPr>
          <w:rFonts w:ascii="Times New Roman" w:eastAsia="Times New Roman" w:hAnsi="Times New Roman" w:cs="Times New Roman"/>
          <w:color w:val="000000"/>
          <w:sz w:val="24"/>
          <w:szCs w:val="24"/>
        </w:rPr>
        <w:t xml:space="preserve"> The rationale for </w:t>
      </w:r>
      <w:r w:rsidRPr="0044293F">
        <w:rPr>
          <w:rFonts w:ascii="Times New Roman" w:eastAsia="Times New Roman" w:hAnsi="Times New Roman" w:cs="Times New Roman"/>
          <w:color w:val="000000"/>
          <w:sz w:val="24"/>
          <w:szCs w:val="24"/>
        </w:rPr>
        <w:t>this decision was to preserve the integrity of the PTA Exam; be aware of responsibilities required to supervise a PTA working on a limited permit; be aware that</w:t>
      </w:r>
      <w:r w:rsidR="00E171EA">
        <w:rPr>
          <w:rFonts w:ascii="Times New Roman" w:eastAsia="Times New Roman" w:hAnsi="Times New Roman" w:cs="Times New Roman"/>
          <w:color w:val="000000"/>
          <w:sz w:val="24"/>
          <w:szCs w:val="24"/>
        </w:rPr>
        <w:t xml:space="preserve"> graduate should not become </w:t>
      </w:r>
      <w:r w:rsidRPr="0044293F">
        <w:rPr>
          <w:rFonts w:ascii="Times New Roman" w:eastAsia="Times New Roman" w:hAnsi="Times New Roman" w:cs="Times New Roman"/>
          <w:color w:val="000000"/>
          <w:sz w:val="24"/>
          <w:szCs w:val="24"/>
        </w:rPr>
        <w:t xml:space="preserve">employed as a PTA until limited permit number is obtained; be aware that </w:t>
      </w:r>
      <w:r w:rsidR="0061351F">
        <w:rPr>
          <w:rFonts w:ascii="Times New Roman" w:eastAsia="Times New Roman" w:hAnsi="Times New Roman" w:cs="Times New Roman"/>
          <w:color w:val="000000"/>
          <w:sz w:val="24"/>
          <w:szCs w:val="24"/>
        </w:rPr>
        <w:t xml:space="preserve">PTAs who have a </w:t>
      </w:r>
      <w:bookmarkStart w:id="0" w:name="_GoBack"/>
      <w:bookmarkEnd w:id="0"/>
      <w:r w:rsidRPr="0044293F">
        <w:rPr>
          <w:rFonts w:ascii="Times New Roman" w:eastAsia="Times New Roman" w:hAnsi="Times New Roman" w:cs="Times New Roman"/>
          <w:color w:val="000000"/>
          <w:sz w:val="24"/>
          <w:szCs w:val="24"/>
        </w:rPr>
        <w:t xml:space="preserve">limited permit must indicate this when signing medical documentation.  </w:t>
      </w:r>
    </w:p>
    <w:p w:rsidR="00E171EA" w:rsidRDefault="0044293F" w:rsidP="00F65C03">
      <w:pPr>
        <w:spacing w:line="240" w:lineRule="auto"/>
        <w:contextualSpacing/>
        <w:rPr>
          <w:rFonts w:ascii="Times New Roman" w:eastAsia="Times New Roman" w:hAnsi="Times New Roman" w:cs="Times New Roman"/>
          <w:color w:val="000000"/>
          <w:sz w:val="24"/>
          <w:szCs w:val="24"/>
        </w:rPr>
      </w:pPr>
      <w:r w:rsidRPr="0044293F">
        <w:rPr>
          <w:rFonts w:ascii="Times New Roman" w:eastAsia="Times New Roman" w:hAnsi="Times New Roman" w:cs="Times New Roman"/>
          <w:color w:val="000000"/>
          <w:sz w:val="24"/>
          <w:szCs w:val="24"/>
        </w:rPr>
        <w:t xml:space="preserve">  </w:t>
      </w:r>
      <w:r w:rsidRPr="0044293F">
        <w:rPr>
          <w:rFonts w:ascii="Times New Roman" w:eastAsia="Times New Roman" w:hAnsi="Times New Roman" w:cs="Times New Roman"/>
          <w:color w:val="000000"/>
          <w:sz w:val="24"/>
          <w:szCs w:val="24"/>
        </w:rPr>
        <w:tab/>
        <w:t xml:space="preserve"> </w:t>
      </w:r>
    </w:p>
    <w:p w:rsidR="0044293F" w:rsidRPr="0044293F" w:rsidRDefault="0044293F" w:rsidP="00F65C03">
      <w:pPr>
        <w:spacing w:line="240" w:lineRule="auto"/>
        <w:contextualSpacing/>
        <w:rPr>
          <w:rFonts w:ascii="Times New Roman" w:eastAsia="Times New Roman" w:hAnsi="Times New Roman" w:cs="Times New Roman"/>
          <w:color w:val="000000"/>
          <w:sz w:val="24"/>
          <w:szCs w:val="24"/>
        </w:rPr>
      </w:pPr>
      <w:r w:rsidRPr="0044293F">
        <w:rPr>
          <w:rFonts w:ascii="Times New Roman" w:eastAsia="Times New Roman" w:hAnsi="Times New Roman" w:cs="Times New Roman"/>
          <w:color w:val="000000"/>
          <w:sz w:val="24"/>
          <w:szCs w:val="24"/>
          <w:u w:val="single"/>
        </w:rPr>
        <w:t>Related Activities:</w:t>
      </w:r>
      <w:r w:rsidR="00E171EA">
        <w:rPr>
          <w:rFonts w:ascii="Times New Roman" w:eastAsia="Times New Roman" w:hAnsi="Times New Roman" w:cs="Times New Roman"/>
          <w:color w:val="000000"/>
          <w:sz w:val="24"/>
          <w:szCs w:val="24"/>
        </w:rPr>
        <w:t xml:space="preserve">  </w:t>
      </w:r>
      <w:r w:rsidRPr="0044293F">
        <w:rPr>
          <w:rFonts w:ascii="Times New Roman" w:eastAsia="Times New Roman" w:hAnsi="Times New Roman" w:cs="Times New Roman"/>
          <w:color w:val="000000"/>
          <w:sz w:val="24"/>
          <w:szCs w:val="24"/>
        </w:rPr>
        <w:t>Distribute information to staff (sent from the Colle</w:t>
      </w:r>
      <w:r w:rsidR="00E171EA">
        <w:rPr>
          <w:rFonts w:ascii="Times New Roman" w:eastAsia="Times New Roman" w:hAnsi="Times New Roman" w:cs="Times New Roman"/>
          <w:color w:val="000000"/>
          <w:sz w:val="24"/>
          <w:szCs w:val="24"/>
        </w:rPr>
        <w:t>ge) regarding workshops</w:t>
      </w:r>
      <w:r w:rsidR="008711A6">
        <w:rPr>
          <w:rFonts w:ascii="Times New Roman" w:eastAsia="Times New Roman" w:hAnsi="Times New Roman" w:cs="Times New Roman"/>
          <w:color w:val="000000"/>
          <w:sz w:val="24"/>
          <w:szCs w:val="24"/>
        </w:rPr>
        <w:t xml:space="preserve"> (Board Preppers: </w:t>
      </w:r>
      <w:r w:rsidR="008711A6" w:rsidRPr="008711A6">
        <w:rPr>
          <w:rFonts w:ascii="Times New Roman" w:eastAsia="Times New Roman" w:hAnsi="Times New Roman" w:cs="Times New Roman"/>
          <w:color w:val="000000"/>
          <w:sz w:val="24"/>
          <w:szCs w:val="24"/>
        </w:rPr>
        <w:t>https://boardpreppers.com/pta-review-course/</w:t>
      </w:r>
      <w:r w:rsidR="008711A6">
        <w:rPr>
          <w:rFonts w:ascii="Times New Roman" w:eastAsia="Times New Roman" w:hAnsi="Times New Roman" w:cs="Times New Roman"/>
          <w:color w:val="000000"/>
          <w:sz w:val="24"/>
          <w:szCs w:val="24"/>
        </w:rPr>
        <w:t>)</w:t>
      </w:r>
      <w:r w:rsidR="00E171EA">
        <w:rPr>
          <w:rFonts w:ascii="Times New Roman" w:eastAsia="Times New Roman" w:hAnsi="Times New Roman" w:cs="Times New Roman"/>
          <w:color w:val="000000"/>
          <w:sz w:val="24"/>
          <w:szCs w:val="24"/>
        </w:rPr>
        <w:t xml:space="preserve"> offered </w:t>
      </w:r>
      <w:r w:rsidRPr="0044293F">
        <w:rPr>
          <w:rFonts w:ascii="Times New Roman" w:eastAsia="Times New Roman" w:hAnsi="Times New Roman" w:cs="Times New Roman"/>
          <w:color w:val="000000"/>
          <w:sz w:val="24"/>
          <w:szCs w:val="24"/>
        </w:rPr>
        <w:t xml:space="preserve">pertaining to National Physical Therapy exam for the PTA preparation (NPTAE); if hiring a recent PTA graduate who has </w:t>
      </w:r>
      <w:r w:rsidRPr="0044293F">
        <w:rPr>
          <w:rFonts w:ascii="Times New Roman" w:eastAsia="Times New Roman" w:hAnsi="Times New Roman" w:cs="Times New Roman"/>
          <w:b/>
          <w:color w:val="000000"/>
          <w:sz w:val="24"/>
          <w:szCs w:val="24"/>
        </w:rPr>
        <w:t>APPLIED</w:t>
      </w:r>
      <w:r w:rsidRPr="0044293F">
        <w:rPr>
          <w:rFonts w:ascii="Times New Roman" w:eastAsia="Times New Roman" w:hAnsi="Times New Roman" w:cs="Times New Roman"/>
          <w:color w:val="000000"/>
          <w:sz w:val="24"/>
          <w:szCs w:val="24"/>
        </w:rPr>
        <w:t xml:space="preserve"> for a limited permit, wait for PTA graduate to OBTAIN limited permit number before employment may begin.  </w:t>
      </w:r>
      <w:r w:rsidRPr="0044293F">
        <w:rPr>
          <w:rFonts w:ascii="Times New Roman" w:eastAsia="Times New Roman" w:hAnsi="Times New Roman" w:cs="Times New Roman"/>
          <w:b/>
          <w:color w:val="000000"/>
          <w:sz w:val="24"/>
          <w:szCs w:val="24"/>
        </w:rPr>
        <w:t>View PTA Department website for details regarding a new graduate working under a limited per</w:t>
      </w:r>
      <w:r w:rsidR="008711A6">
        <w:rPr>
          <w:rFonts w:ascii="Times New Roman" w:eastAsia="Times New Roman" w:hAnsi="Times New Roman" w:cs="Times New Roman"/>
          <w:b/>
          <w:color w:val="000000"/>
          <w:sz w:val="24"/>
          <w:szCs w:val="24"/>
        </w:rPr>
        <w:t xml:space="preserve">mit including signing documentation “Name, PTA-limited permittee” until passing the National Physical </w:t>
      </w:r>
      <w:r w:rsidRPr="0044293F">
        <w:rPr>
          <w:rFonts w:ascii="Times New Roman" w:eastAsia="Times New Roman" w:hAnsi="Times New Roman" w:cs="Times New Roman"/>
          <w:b/>
          <w:color w:val="000000"/>
          <w:sz w:val="24"/>
          <w:szCs w:val="24"/>
        </w:rPr>
        <w:t>Therapy Licensing Exam for PTAs and receiving his/her certification number.</w:t>
      </w:r>
      <w:r w:rsidRPr="0044293F">
        <w:rPr>
          <w:rFonts w:ascii="Times New Roman" w:eastAsia="Times New Roman" w:hAnsi="Times New Roman" w:cs="Times New Roman"/>
          <w:color w:val="000000"/>
          <w:sz w:val="24"/>
          <w:szCs w:val="24"/>
        </w:rPr>
        <w:t xml:space="preserve">  </w:t>
      </w:r>
    </w:p>
    <w:p w:rsidR="0044293F" w:rsidRDefault="0044293F" w:rsidP="00F65C03">
      <w:pPr>
        <w:spacing w:line="240" w:lineRule="auto"/>
        <w:contextualSpacing/>
        <w:rPr>
          <w:rFonts w:ascii="Times New Roman" w:eastAsia="Times New Roman" w:hAnsi="Times New Roman" w:cs="Times New Roman"/>
          <w:color w:val="000000"/>
          <w:sz w:val="24"/>
          <w:szCs w:val="24"/>
        </w:rPr>
      </w:pPr>
    </w:p>
    <w:p w:rsidR="00DA6C1B" w:rsidRDefault="00DA6C1B" w:rsidP="00F65C03">
      <w:pPr>
        <w:spacing w:line="240" w:lineRule="auto"/>
        <w:contextualSpacing/>
        <w:rPr>
          <w:rFonts w:ascii="Times New Roman" w:eastAsia="Times New Roman" w:hAnsi="Times New Roman" w:cs="Times New Roman"/>
          <w:b/>
          <w:color w:val="000000"/>
          <w:sz w:val="24"/>
          <w:szCs w:val="24"/>
          <w:u w:val="single"/>
        </w:rPr>
      </w:pPr>
    </w:p>
    <w:p w:rsidR="00502428" w:rsidRPr="00502428" w:rsidRDefault="00502428" w:rsidP="00F65C03">
      <w:pPr>
        <w:spacing w:line="240" w:lineRule="auto"/>
        <w:contextualSpacing/>
        <w:rPr>
          <w:rFonts w:ascii="Times New Roman" w:eastAsia="Times New Roman" w:hAnsi="Times New Roman" w:cs="Times New Roman"/>
          <w:color w:val="000000"/>
          <w:sz w:val="24"/>
          <w:szCs w:val="24"/>
        </w:rPr>
      </w:pPr>
      <w:r w:rsidRPr="00502428">
        <w:rPr>
          <w:rFonts w:ascii="Times New Roman" w:eastAsia="Times New Roman" w:hAnsi="Times New Roman" w:cs="Times New Roman"/>
          <w:b/>
          <w:color w:val="000000"/>
          <w:sz w:val="24"/>
          <w:szCs w:val="24"/>
          <w:u w:val="single"/>
        </w:rPr>
        <w:t>GOAL 5:</w:t>
      </w:r>
      <w:r>
        <w:rPr>
          <w:rFonts w:ascii="Times New Roman" w:eastAsia="Times New Roman" w:hAnsi="Times New Roman" w:cs="Times New Roman"/>
          <w:color w:val="000000"/>
          <w:sz w:val="24"/>
          <w:szCs w:val="24"/>
        </w:rPr>
        <w:t xml:space="preserve">  </w:t>
      </w:r>
      <w:r w:rsidRPr="00502428">
        <w:rPr>
          <w:rFonts w:ascii="Times New Roman" w:eastAsia="Times New Roman" w:hAnsi="Times New Roman" w:cs="Times New Roman"/>
          <w:color w:val="000000"/>
          <w:sz w:val="24"/>
          <w:szCs w:val="24"/>
        </w:rPr>
        <w:t>Clinical coordinators/Clinical instructors will continue to parti</w:t>
      </w:r>
      <w:r>
        <w:rPr>
          <w:rFonts w:ascii="Times New Roman" w:eastAsia="Times New Roman" w:hAnsi="Times New Roman" w:cs="Times New Roman"/>
          <w:color w:val="000000"/>
          <w:sz w:val="24"/>
          <w:szCs w:val="24"/>
        </w:rPr>
        <w:t xml:space="preserve">cipate in faculty development </w:t>
      </w:r>
      <w:r w:rsidRPr="00502428">
        <w:rPr>
          <w:rFonts w:ascii="Times New Roman" w:eastAsia="Times New Roman" w:hAnsi="Times New Roman" w:cs="Times New Roman"/>
          <w:color w:val="000000"/>
          <w:sz w:val="24"/>
          <w:szCs w:val="24"/>
        </w:rPr>
        <w:t xml:space="preserve">programs.  </w:t>
      </w:r>
    </w:p>
    <w:p w:rsidR="00502428" w:rsidRPr="00502428" w:rsidRDefault="00502428" w:rsidP="00F65C03">
      <w:pPr>
        <w:spacing w:line="240" w:lineRule="auto"/>
        <w:contextualSpacing/>
        <w:rPr>
          <w:rFonts w:ascii="Times New Roman" w:eastAsia="Times New Roman" w:hAnsi="Times New Roman" w:cs="Times New Roman"/>
          <w:color w:val="000000"/>
          <w:sz w:val="24"/>
          <w:szCs w:val="24"/>
        </w:rPr>
      </w:pPr>
      <w:r w:rsidRPr="00502428">
        <w:rPr>
          <w:rFonts w:ascii="Times New Roman" w:eastAsia="Times New Roman" w:hAnsi="Times New Roman" w:cs="Times New Roman"/>
          <w:color w:val="000000"/>
          <w:sz w:val="24"/>
          <w:szCs w:val="24"/>
        </w:rPr>
        <w:t xml:space="preserve">  </w:t>
      </w:r>
      <w:r w:rsidRPr="00502428">
        <w:rPr>
          <w:rFonts w:ascii="Times New Roman" w:eastAsia="Times New Roman" w:hAnsi="Times New Roman" w:cs="Times New Roman"/>
          <w:color w:val="000000"/>
          <w:sz w:val="24"/>
          <w:szCs w:val="24"/>
        </w:rPr>
        <w:tab/>
        <w:t xml:space="preserve"> </w:t>
      </w:r>
    </w:p>
    <w:p w:rsidR="00502428" w:rsidRDefault="00502428" w:rsidP="00F65C03">
      <w:pPr>
        <w:spacing w:line="240" w:lineRule="auto"/>
        <w:contextualSpacing/>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Related Activities:</w:t>
      </w:r>
      <w:r>
        <w:rPr>
          <w:rFonts w:ascii="Times New Roman" w:eastAsia="Times New Roman" w:hAnsi="Times New Roman" w:cs="Times New Roman"/>
          <w:color w:val="000000"/>
          <w:sz w:val="24"/>
          <w:szCs w:val="24"/>
        </w:rPr>
        <w:t xml:space="preserve">  </w:t>
      </w:r>
      <w:r w:rsidRPr="00502428">
        <w:rPr>
          <w:rFonts w:ascii="Times New Roman" w:eastAsia="Times New Roman" w:hAnsi="Times New Roman" w:cs="Times New Roman"/>
          <w:color w:val="000000"/>
          <w:sz w:val="24"/>
          <w:szCs w:val="24"/>
        </w:rPr>
        <w:t xml:space="preserve">An attempt will be made for at least one representative from the </w:t>
      </w:r>
      <w:r>
        <w:rPr>
          <w:rFonts w:ascii="Times New Roman" w:eastAsia="Times New Roman" w:hAnsi="Times New Roman" w:cs="Times New Roman"/>
          <w:color w:val="000000"/>
          <w:sz w:val="24"/>
          <w:szCs w:val="24"/>
        </w:rPr>
        <w:t xml:space="preserve">clinical affiliation to attend </w:t>
      </w:r>
      <w:r w:rsidRPr="00502428">
        <w:rPr>
          <w:rFonts w:ascii="Times New Roman" w:eastAsia="Times New Roman" w:hAnsi="Times New Roman" w:cs="Times New Roman"/>
          <w:color w:val="000000"/>
          <w:sz w:val="24"/>
          <w:szCs w:val="24"/>
        </w:rPr>
        <w:t>annual Clinical Educators' mee</w:t>
      </w:r>
      <w:r>
        <w:rPr>
          <w:rFonts w:ascii="Times New Roman" w:eastAsia="Times New Roman" w:hAnsi="Times New Roman" w:cs="Times New Roman"/>
          <w:color w:val="000000"/>
          <w:sz w:val="24"/>
          <w:szCs w:val="24"/>
        </w:rPr>
        <w:t>tings; a</w:t>
      </w:r>
      <w:r w:rsidRPr="00502428">
        <w:rPr>
          <w:rFonts w:ascii="Times New Roman" w:eastAsia="Times New Roman" w:hAnsi="Times New Roman" w:cs="Times New Roman"/>
          <w:color w:val="000000"/>
          <w:sz w:val="24"/>
          <w:szCs w:val="24"/>
        </w:rPr>
        <w:t>ttend faculty education workshops at SUNY Orange as the</w:t>
      </w:r>
      <w:r>
        <w:rPr>
          <w:rFonts w:ascii="Times New Roman" w:eastAsia="Times New Roman" w:hAnsi="Times New Roman" w:cs="Times New Roman"/>
          <w:color w:val="000000"/>
          <w:sz w:val="24"/>
          <w:szCs w:val="24"/>
        </w:rPr>
        <w:t>y are offered; a</w:t>
      </w:r>
      <w:r w:rsidRPr="00502428">
        <w:rPr>
          <w:rFonts w:ascii="Times New Roman" w:eastAsia="Times New Roman" w:hAnsi="Times New Roman" w:cs="Times New Roman"/>
          <w:color w:val="000000"/>
          <w:sz w:val="24"/>
          <w:szCs w:val="24"/>
        </w:rPr>
        <w:t xml:space="preserve">ttend continuing education opportunities offered at SUNY Orange:  </w:t>
      </w:r>
    </w:p>
    <w:p w:rsidR="00DA6C1B" w:rsidRDefault="00DA6C1B" w:rsidP="00F65C03">
      <w:pPr>
        <w:spacing w:line="240" w:lineRule="auto"/>
        <w:contextualSpacing/>
        <w:rPr>
          <w:rFonts w:ascii="Times New Roman" w:eastAsia="Times New Roman" w:hAnsi="Times New Roman" w:cs="Times New Roman"/>
          <w:b/>
          <w:color w:val="000000"/>
          <w:sz w:val="24"/>
          <w:szCs w:val="24"/>
        </w:rPr>
      </w:pPr>
    </w:p>
    <w:p w:rsidR="003C514D" w:rsidRDefault="00502428" w:rsidP="00F65C03">
      <w:pPr>
        <w:spacing w:line="240" w:lineRule="auto"/>
        <w:contextualSpacing/>
        <w:rPr>
          <w:rFonts w:ascii="Times New Roman" w:eastAsia="Times New Roman" w:hAnsi="Times New Roman" w:cs="Times New Roman"/>
          <w:b/>
          <w:color w:val="000000"/>
          <w:sz w:val="24"/>
          <w:szCs w:val="24"/>
        </w:rPr>
      </w:pPr>
      <w:r w:rsidRPr="00502428">
        <w:rPr>
          <w:rFonts w:ascii="Times New Roman" w:eastAsia="Times New Roman" w:hAnsi="Times New Roman" w:cs="Times New Roman"/>
          <w:b/>
          <w:color w:val="000000"/>
          <w:sz w:val="24"/>
          <w:szCs w:val="24"/>
        </w:rPr>
        <w:t xml:space="preserve">Nov. </w:t>
      </w:r>
      <w:r w:rsidRPr="00502428">
        <w:rPr>
          <w:rFonts w:ascii="Times New Roman" w:eastAsia="Times New Roman" w:hAnsi="Times New Roman" w:cs="Times New Roman"/>
          <w:b/>
          <w:color w:val="000000"/>
          <w:sz w:val="24"/>
          <w:szCs w:val="24"/>
        </w:rPr>
        <w:t>2 – 3</w:t>
      </w:r>
      <w:r w:rsidR="00535CCC">
        <w:rPr>
          <w:rFonts w:ascii="Times New Roman" w:eastAsia="Times New Roman" w:hAnsi="Times New Roman" w:cs="Times New Roman"/>
          <w:b/>
          <w:color w:val="000000"/>
          <w:sz w:val="24"/>
          <w:szCs w:val="24"/>
        </w:rPr>
        <w:t>, 2019</w:t>
      </w:r>
      <w:r w:rsidRPr="00502428">
        <w:rPr>
          <w:rFonts w:ascii="Times New Roman" w:eastAsia="Times New Roman" w:hAnsi="Times New Roman" w:cs="Times New Roman"/>
          <w:b/>
          <w:color w:val="000000"/>
          <w:sz w:val="24"/>
          <w:szCs w:val="24"/>
        </w:rPr>
        <w:t xml:space="preserve">:  </w:t>
      </w:r>
      <w:r w:rsidRPr="00502428">
        <w:rPr>
          <w:rFonts w:ascii="Times New Roman" w:eastAsia="Times New Roman" w:hAnsi="Times New Roman" w:cs="Times New Roman"/>
          <w:b/>
          <w:color w:val="000000"/>
          <w:sz w:val="24"/>
          <w:szCs w:val="24"/>
        </w:rPr>
        <w:t>Improving Function: Tools to Enhance Motor Learning, Motor Control, and Strength by Paula Cox</w:t>
      </w:r>
      <w:r w:rsidR="00F435E9">
        <w:rPr>
          <w:rFonts w:ascii="Times New Roman" w:eastAsia="Times New Roman" w:hAnsi="Times New Roman" w:cs="Times New Roman"/>
          <w:b/>
          <w:color w:val="000000"/>
          <w:sz w:val="24"/>
          <w:szCs w:val="24"/>
        </w:rPr>
        <w:t>, PT, DSc, PCS</w:t>
      </w:r>
      <w:r w:rsidRPr="00502428">
        <w:rPr>
          <w:rFonts w:ascii="Times New Roman" w:eastAsia="Times New Roman" w:hAnsi="Times New Roman" w:cs="Times New Roman"/>
          <w:b/>
          <w:color w:val="000000"/>
          <w:sz w:val="24"/>
          <w:szCs w:val="24"/>
        </w:rPr>
        <w:t xml:space="preserve"> (16.8</w:t>
      </w:r>
      <w:r w:rsidRPr="00502428">
        <w:rPr>
          <w:rFonts w:ascii="Times New Roman" w:eastAsia="Times New Roman" w:hAnsi="Times New Roman" w:cs="Times New Roman"/>
          <w:b/>
          <w:color w:val="000000"/>
          <w:sz w:val="24"/>
          <w:szCs w:val="24"/>
        </w:rPr>
        <w:t xml:space="preserve"> contacts) (</w:t>
      </w:r>
      <w:hyperlink r:id="rId9" w:history="1">
        <w:r w:rsidRPr="00DA6C1B">
          <w:rPr>
            <w:rStyle w:val="Hyperlink"/>
            <w:rFonts w:ascii="Times New Roman" w:eastAsia="Times New Roman" w:hAnsi="Times New Roman" w:cs="Times New Roman"/>
            <w:b/>
            <w:color w:val="auto"/>
            <w:sz w:val="24"/>
            <w:szCs w:val="24"/>
          </w:rPr>
          <w:t>www.educationresourcesinc.com</w:t>
        </w:r>
      </w:hyperlink>
      <w:r w:rsidRPr="00502428">
        <w:rPr>
          <w:rFonts w:ascii="Times New Roman" w:eastAsia="Times New Roman" w:hAnsi="Times New Roman" w:cs="Times New Roman"/>
          <w:b/>
          <w:color w:val="000000"/>
          <w:sz w:val="24"/>
          <w:szCs w:val="24"/>
        </w:rPr>
        <w:t>)</w:t>
      </w:r>
    </w:p>
    <w:p w:rsidR="00DA6C1B" w:rsidRDefault="00DA6C1B" w:rsidP="00F65C03">
      <w:pPr>
        <w:spacing w:line="240" w:lineRule="auto"/>
        <w:contextualSpacing/>
        <w:rPr>
          <w:rFonts w:ascii="Times New Roman" w:eastAsia="Times New Roman" w:hAnsi="Times New Roman" w:cs="Times New Roman"/>
          <w:b/>
          <w:color w:val="000000"/>
          <w:sz w:val="24"/>
          <w:szCs w:val="24"/>
        </w:rPr>
      </w:pPr>
    </w:p>
    <w:p w:rsidR="00502428" w:rsidRDefault="00535CCC" w:rsidP="00F65C03">
      <w:pPr>
        <w:spacing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May</w:t>
      </w:r>
      <w:r w:rsidR="00502428" w:rsidRPr="0050242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15 – 16</w:t>
      </w:r>
      <w:r w:rsidR="00B260B0">
        <w:rPr>
          <w:rFonts w:ascii="Times New Roman" w:eastAsia="Times New Roman" w:hAnsi="Times New Roman" w:cs="Times New Roman"/>
          <w:b/>
          <w:color w:val="000000"/>
          <w:sz w:val="24"/>
          <w:szCs w:val="24"/>
        </w:rPr>
        <w:t>, 2020</w:t>
      </w:r>
      <w:r w:rsidR="00502428" w:rsidRPr="0050242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Vestibular Therapy for the School-Aged Child and Adolescent by Inger Brueckner</w:t>
      </w:r>
      <w:r w:rsidR="00113F49">
        <w:rPr>
          <w:rFonts w:ascii="Times New Roman" w:eastAsia="Times New Roman" w:hAnsi="Times New Roman" w:cs="Times New Roman"/>
          <w:b/>
          <w:color w:val="000000"/>
          <w:sz w:val="24"/>
          <w:szCs w:val="24"/>
        </w:rPr>
        <w:t xml:space="preserve">, PT, MS </w:t>
      </w:r>
      <w:r>
        <w:rPr>
          <w:rFonts w:ascii="Times New Roman" w:eastAsia="Times New Roman" w:hAnsi="Times New Roman" w:cs="Times New Roman"/>
          <w:b/>
          <w:color w:val="000000"/>
          <w:sz w:val="24"/>
          <w:szCs w:val="24"/>
        </w:rPr>
        <w:t>(</w:t>
      </w:r>
      <w:r w:rsidR="00502428" w:rsidRPr="00502428">
        <w:rPr>
          <w:rFonts w:ascii="Times New Roman" w:eastAsia="Times New Roman" w:hAnsi="Times New Roman" w:cs="Times New Roman"/>
          <w:b/>
          <w:color w:val="000000"/>
          <w:sz w:val="24"/>
          <w:szCs w:val="24"/>
        </w:rPr>
        <w:t>contacts</w:t>
      </w:r>
      <w:r>
        <w:rPr>
          <w:rFonts w:ascii="Times New Roman" w:eastAsia="Times New Roman" w:hAnsi="Times New Roman" w:cs="Times New Roman"/>
          <w:b/>
          <w:color w:val="000000"/>
          <w:sz w:val="24"/>
          <w:szCs w:val="24"/>
        </w:rPr>
        <w:t xml:space="preserve"> tbd</w:t>
      </w:r>
      <w:r w:rsidR="00502428" w:rsidRPr="00502428">
        <w:rPr>
          <w:rFonts w:ascii="Times New Roman" w:eastAsia="Times New Roman" w:hAnsi="Times New Roman" w:cs="Times New Roman"/>
          <w:b/>
          <w:color w:val="000000"/>
          <w:sz w:val="24"/>
          <w:szCs w:val="24"/>
        </w:rPr>
        <w:t>) (</w:t>
      </w:r>
      <w:hyperlink r:id="rId10" w:history="1">
        <w:r w:rsidR="00502428" w:rsidRPr="00DA6C1B">
          <w:rPr>
            <w:rStyle w:val="Hyperlink"/>
            <w:rFonts w:ascii="Times New Roman" w:eastAsia="Times New Roman" w:hAnsi="Times New Roman" w:cs="Times New Roman"/>
            <w:b/>
            <w:color w:val="auto"/>
            <w:sz w:val="24"/>
            <w:szCs w:val="24"/>
          </w:rPr>
          <w:t>www.educationresourcesinc.com</w:t>
        </w:r>
      </w:hyperlink>
      <w:r w:rsidR="00502428" w:rsidRPr="00502428">
        <w:rPr>
          <w:rFonts w:ascii="Times New Roman" w:eastAsia="Times New Roman" w:hAnsi="Times New Roman" w:cs="Times New Roman"/>
          <w:b/>
          <w:color w:val="000000"/>
          <w:sz w:val="24"/>
          <w:szCs w:val="24"/>
        </w:rPr>
        <w:t>)</w:t>
      </w:r>
    </w:p>
    <w:p w:rsidR="00DA6C1B" w:rsidRDefault="00DA6C1B" w:rsidP="00F65C03">
      <w:pPr>
        <w:spacing w:line="240" w:lineRule="auto"/>
        <w:contextualSpacing/>
        <w:rPr>
          <w:rFonts w:ascii="Times New Roman" w:eastAsia="Times New Roman" w:hAnsi="Times New Roman" w:cs="Times New Roman"/>
          <w:b/>
          <w:color w:val="000000"/>
          <w:sz w:val="24"/>
          <w:szCs w:val="24"/>
        </w:rPr>
      </w:pPr>
    </w:p>
    <w:p w:rsidR="00502428" w:rsidRPr="00DA6C1B" w:rsidRDefault="00DA6C1B" w:rsidP="00F65C03">
      <w:p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Aug</w:t>
      </w:r>
      <w:r w:rsidR="00502428" w:rsidRPr="0050242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13 – 16, 2020</w:t>
      </w:r>
      <w:r w:rsidR="00502428" w:rsidRPr="0050242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Integrated Pediatric Assessment and Evidence-Based Treatment: 4 Day Intensive focusing on children with Sensory and Motor Challenges by Debra Dickson, </w:t>
      </w:r>
      <w:r w:rsidR="00063677">
        <w:rPr>
          <w:rFonts w:ascii="Times New Roman" w:eastAsia="Times New Roman" w:hAnsi="Times New Roman" w:cs="Times New Roman"/>
          <w:b/>
          <w:color w:val="000000"/>
          <w:sz w:val="24"/>
          <w:szCs w:val="24"/>
        </w:rPr>
        <w:t xml:space="preserve">PT </w:t>
      </w:r>
      <w:r>
        <w:rPr>
          <w:rFonts w:ascii="Times New Roman" w:eastAsia="Times New Roman" w:hAnsi="Times New Roman" w:cs="Times New Roman"/>
          <w:b/>
          <w:color w:val="000000"/>
          <w:sz w:val="24"/>
          <w:szCs w:val="24"/>
        </w:rPr>
        <w:t>(</w:t>
      </w:r>
      <w:r w:rsidR="00502428" w:rsidRPr="00502428">
        <w:rPr>
          <w:rFonts w:ascii="Times New Roman" w:eastAsia="Times New Roman" w:hAnsi="Times New Roman" w:cs="Times New Roman"/>
          <w:b/>
          <w:color w:val="000000"/>
          <w:sz w:val="24"/>
          <w:szCs w:val="24"/>
        </w:rPr>
        <w:t>contacts</w:t>
      </w:r>
      <w:r>
        <w:rPr>
          <w:rFonts w:ascii="Times New Roman" w:eastAsia="Times New Roman" w:hAnsi="Times New Roman" w:cs="Times New Roman"/>
          <w:b/>
          <w:color w:val="000000"/>
          <w:sz w:val="24"/>
          <w:szCs w:val="24"/>
        </w:rPr>
        <w:t xml:space="preserve"> tbd</w:t>
      </w:r>
      <w:r w:rsidR="00502428" w:rsidRPr="00502428">
        <w:rPr>
          <w:rFonts w:ascii="Times New Roman" w:eastAsia="Times New Roman" w:hAnsi="Times New Roman" w:cs="Times New Roman"/>
          <w:b/>
          <w:color w:val="000000"/>
          <w:sz w:val="24"/>
          <w:szCs w:val="24"/>
        </w:rPr>
        <w:t>) (</w:t>
      </w:r>
      <w:hyperlink r:id="rId11" w:history="1">
        <w:r w:rsidR="00502428" w:rsidRPr="00DA6C1B">
          <w:rPr>
            <w:rStyle w:val="Hyperlink"/>
            <w:rFonts w:ascii="Times New Roman" w:eastAsia="Times New Roman" w:hAnsi="Times New Roman" w:cs="Times New Roman"/>
            <w:b/>
            <w:color w:val="auto"/>
            <w:sz w:val="24"/>
            <w:szCs w:val="24"/>
          </w:rPr>
          <w:t>www.educationresourcesinc.com</w:t>
        </w:r>
      </w:hyperlink>
      <w:r w:rsidR="00502428" w:rsidRPr="00DA6C1B">
        <w:rPr>
          <w:rFonts w:ascii="Times New Roman" w:eastAsia="Times New Roman" w:hAnsi="Times New Roman" w:cs="Times New Roman"/>
          <w:b/>
          <w:sz w:val="24"/>
          <w:szCs w:val="24"/>
        </w:rPr>
        <w:t>)</w:t>
      </w:r>
    </w:p>
    <w:p w:rsidR="00502428" w:rsidRPr="00502428" w:rsidRDefault="00502428" w:rsidP="00F65C03">
      <w:pPr>
        <w:spacing w:line="240" w:lineRule="auto"/>
        <w:contextualSpacing/>
        <w:rPr>
          <w:rFonts w:ascii="Times New Roman" w:eastAsia="Times New Roman" w:hAnsi="Times New Roman" w:cs="Times New Roman"/>
          <w:b/>
          <w:color w:val="000000"/>
          <w:sz w:val="24"/>
          <w:szCs w:val="24"/>
          <w:u w:val="single"/>
        </w:rPr>
      </w:pPr>
    </w:p>
    <w:p w:rsidR="003C514D" w:rsidRPr="003F4989" w:rsidRDefault="003C514D" w:rsidP="00F65C03">
      <w:pPr>
        <w:spacing w:line="240" w:lineRule="auto"/>
        <w:contextualSpacing/>
        <w:rPr>
          <w:rFonts w:ascii="Times New Roman" w:eastAsia="Calibri" w:hAnsi="Times New Roman" w:cs="Times New Roman"/>
          <w:color w:val="000000"/>
          <w:sz w:val="24"/>
          <w:szCs w:val="24"/>
        </w:rPr>
      </w:pPr>
    </w:p>
    <w:p w:rsidR="00685248" w:rsidRPr="00685248" w:rsidRDefault="00685248" w:rsidP="00F65C03">
      <w:pPr>
        <w:spacing w:after="24" w:line="240" w:lineRule="auto"/>
        <w:contextualSpacing/>
        <w:rPr>
          <w:rFonts w:ascii="Times New Roman" w:eastAsia="Calibri" w:hAnsi="Times New Roman" w:cs="Times New Roman"/>
          <w:color w:val="000000"/>
          <w:sz w:val="24"/>
          <w:szCs w:val="24"/>
        </w:rPr>
      </w:pPr>
      <w:r w:rsidRPr="00685248">
        <w:rPr>
          <w:rFonts w:ascii="Times New Roman" w:eastAsia="Calibri" w:hAnsi="Times New Roman" w:cs="Times New Roman"/>
          <w:b/>
          <w:color w:val="000000"/>
          <w:sz w:val="24"/>
          <w:szCs w:val="24"/>
          <w:u w:val="single"/>
        </w:rPr>
        <w:t>GOAL 6</w:t>
      </w:r>
      <w:r>
        <w:rPr>
          <w:rFonts w:ascii="Times New Roman" w:eastAsia="Calibri" w:hAnsi="Times New Roman" w:cs="Times New Roman"/>
          <w:color w:val="000000"/>
          <w:sz w:val="24"/>
          <w:szCs w:val="24"/>
        </w:rPr>
        <w:t xml:space="preserve">:  </w:t>
      </w:r>
      <w:r w:rsidRPr="00685248">
        <w:rPr>
          <w:rFonts w:ascii="Times New Roman" w:eastAsia="Calibri" w:hAnsi="Times New Roman" w:cs="Times New Roman"/>
          <w:color w:val="000000"/>
          <w:sz w:val="24"/>
          <w:szCs w:val="24"/>
        </w:rPr>
        <w:t xml:space="preserve">Enhance student's knowledge of fiscal considerations regarding physical therapy delivery system.  </w:t>
      </w:r>
    </w:p>
    <w:p w:rsidR="00685248" w:rsidRDefault="00685248" w:rsidP="00F65C03">
      <w:pPr>
        <w:spacing w:after="24" w:line="240" w:lineRule="auto"/>
        <w:contextualSpacing/>
        <w:rPr>
          <w:rFonts w:ascii="Times New Roman" w:eastAsia="Calibri" w:hAnsi="Times New Roman" w:cs="Times New Roman"/>
          <w:color w:val="000000"/>
          <w:sz w:val="24"/>
          <w:szCs w:val="24"/>
        </w:rPr>
      </w:pPr>
      <w:r w:rsidRPr="00685248">
        <w:rPr>
          <w:rFonts w:ascii="Times New Roman" w:eastAsia="Calibri" w:hAnsi="Times New Roman" w:cs="Times New Roman"/>
          <w:color w:val="000000"/>
          <w:sz w:val="24"/>
          <w:szCs w:val="24"/>
        </w:rPr>
        <w:t xml:space="preserve">  </w:t>
      </w:r>
    </w:p>
    <w:p w:rsidR="00685248" w:rsidRPr="00685248" w:rsidRDefault="00685248" w:rsidP="00F65C03">
      <w:pPr>
        <w:spacing w:after="24" w:line="240" w:lineRule="auto"/>
        <w:contextualSpacing/>
        <w:rPr>
          <w:rFonts w:ascii="Times New Roman" w:eastAsia="Calibri" w:hAnsi="Times New Roman" w:cs="Times New Roman"/>
          <w:color w:val="000000"/>
          <w:sz w:val="24"/>
          <w:szCs w:val="24"/>
        </w:rPr>
      </w:pPr>
      <w:r w:rsidRPr="00F65C03">
        <w:rPr>
          <w:rFonts w:ascii="Times New Roman" w:eastAsia="Calibri" w:hAnsi="Times New Roman" w:cs="Times New Roman"/>
          <w:color w:val="000000"/>
          <w:sz w:val="24"/>
          <w:szCs w:val="24"/>
          <w:u w:val="single"/>
        </w:rPr>
        <w:t>Related Activities:</w:t>
      </w:r>
      <w:r>
        <w:rPr>
          <w:rFonts w:ascii="Times New Roman" w:eastAsia="Calibri" w:hAnsi="Times New Roman" w:cs="Times New Roman"/>
          <w:color w:val="000000"/>
          <w:sz w:val="24"/>
          <w:szCs w:val="24"/>
        </w:rPr>
        <w:t xml:space="preserve">  </w:t>
      </w:r>
      <w:r w:rsidRPr="00685248">
        <w:rPr>
          <w:rFonts w:ascii="Times New Roman" w:eastAsia="Calibri" w:hAnsi="Times New Roman" w:cs="Times New Roman"/>
          <w:color w:val="000000"/>
          <w:sz w:val="24"/>
          <w:szCs w:val="24"/>
        </w:rPr>
        <w:t>Clinical instructors should provide opportunities for stu</w:t>
      </w:r>
      <w:r>
        <w:rPr>
          <w:rFonts w:ascii="Times New Roman" w:eastAsia="Calibri" w:hAnsi="Times New Roman" w:cs="Times New Roman"/>
          <w:color w:val="000000"/>
          <w:sz w:val="24"/>
          <w:szCs w:val="24"/>
        </w:rPr>
        <w:t xml:space="preserve">dent to become aware of billing </w:t>
      </w:r>
      <w:r w:rsidRPr="00685248">
        <w:rPr>
          <w:rFonts w:ascii="Times New Roman" w:eastAsia="Calibri" w:hAnsi="Times New Roman" w:cs="Times New Roman"/>
          <w:color w:val="000000"/>
          <w:sz w:val="24"/>
          <w:szCs w:val="24"/>
        </w:rPr>
        <w:t>procedures</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i.e.</w:t>
      </w:r>
      <w:r>
        <w:rPr>
          <w:rFonts w:ascii="Times New Roman" w:eastAsia="Calibri" w:hAnsi="Times New Roman" w:cs="Times New Roman"/>
          <w:color w:val="000000"/>
          <w:sz w:val="24"/>
          <w:szCs w:val="24"/>
        </w:rPr>
        <w:t xml:space="preserve"> Patient Driven Payment Model (PDPM) within the SNF setting</w:t>
      </w:r>
      <w:r w:rsidR="004D7749">
        <w:rPr>
          <w:rFonts w:ascii="Times New Roman" w:eastAsia="Calibri" w:hAnsi="Times New Roman" w:cs="Times New Roman"/>
          <w:color w:val="000000"/>
          <w:sz w:val="24"/>
          <w:szCs w:val="24"/>
        </w:rPr>
        <w:t>; receive 85% of</w:t>
      </w:r>
      <w:r w:rsidR="00D720F2">
        <w:rPr>
          <w:rFonts w:ascii="Times New Roman" w:eastAsia="Calibri" w:hAnsi="Times New Roman" w:cs="Times New Roman"/>
          <w:color w:val="000000"/>
          <w:sz w:val="24"/>
          <w:szCs w:val="24"/>
        </w:rPr>
        <w:t xml:space="preserve"> outpatient </w:t>
      </w:r>
      <w:r w:rsidR="004D7749">
        <w:rPr>
          <w:rFonts w:ascii="Times New Roman" w:eastAsia="Calibri" w:hAnsi="Times New Roman" w:cs="Times New Roman"/>
          <w:color w:val="000000"/>
          <w:sz w:val="24"/>
          <w:szCs w:val="24"/>
        </w:rPr>
        <w:t>fee schedule for</w:t>
      </w:r>
      <w:r w:rsidR="00D720F2">
        <w:rPr>
          <w:rFonts w:ascii="Times New Roman" w:eastAsia="Calibri" w:hAnsi="Times New Roman" w:cs="Times New Roman"/>
          <w:color w:val="000000"/>
          <w:sz w:val="24"/>
          <w:szCs w:val="24"/>
        </w:rPr>
        <w:t xml:space="preserve"> PTA services under Medicare Part B starting in 2022</w:t>
      </w:r>
      <w:r w:rsidR="009B19E8">
        <w:rPr>
          <w:rFonts w:ascii="Times New Roman" w:eastAsia="Calibri" w:hAnsi="Times New Roman" w:cs="Times New Roman"/>
          <w:color w:val="000000"/>
          <w:sz w:val="24"/>
          <w:szCs w:val="24"/>
        </w:rPr>
        <w:t>; no longer a therapy cap in outpatient setting</w:t>
      </w:r>
      <w:r>
        <w:rPr>
          <w:rFonts w:ascii="Times New Roman" w:eastAsia="Calibri" w:hAnsi="Times New Roman" w:cs="Times New Roman"/>
          <w:color w:val="000000"/>
          <w:sz w:val="24"/>
          <w:szCs w:val="24"/>
        </w:rPr>
        <w:t>)</w:t>
      </w:r>
      <w:r w:rsidRPr="00685248">
        <w:rPr>
          <w:rFonts w:ascii="Times New Roman" w:eastAsia="Calibri" w:hAnsi="Times New Roman" w:cs="Times New Roman"/>
          <w:color w:val="000000"/>
          <w:sz w:val="24"/>
          <w:szCs w:val="24"/>
        </w:rPr>
        <w:t xml:space="preserve">, managed care/insurance, </w:t>
      </w:r>
      <w:r>
        <w:rPr>
          <w:rFonts w:ascii="Times New Roman" w:eastAsia="Calibri" w:hAnsi="Times New Roman" w:cs="Times New Roman"/>
          <w:color w:val="000000"/>
          <w:sz w:val="24"/>
          <w:szCs w:val="24"/>
        </w:rPr>
        <w:t xml:space="preserve">and </w:t>
      </w:r>
      <w:r w:rsidRPr="00685248">
        <w:rPr>
          <w:rFonts w:ascii="Times New Roman" w:eastAsia="Calibri" w:hAnsi="Times New Roman" w:cs="Times New Roman"/>
          <w:color w:val="000000"/>
          <w:sz w:val="24"/>
          <w:szCs w:val="24"/>
        </w:rPr>
        <w:t>documentation regardin</w:t>
      </w:r>
      <w:r>
        <w:rPr>
          <w:rFonts w:ascii="Times New Roman" w:eastAsia="Calibri" w:hAnsi="Times New Roman" w:cs="Times New Roman"/>
          <w:color w:val="000000"/>
          <w:sz w:val="24"/>
          <w:szCs w:val="24"/>
        </w:rPr>
        <w:t xml:space="preserve">g reimbursement.  The APTA </w:t>
      </w:r>
      <w:r w:rsidRPr="00685248">
        <w:rPr>
          <w:rFonts w:ascii="Times New Roman" w:eastAsia="Calibri" w:hAnsi="Times New Roman" w:cs="Times New Roman"/>
          <w:color w:val="000000"/>
          <w:sz w:val="24"/>
          <w:szCs w:val="24"/>
        </w:rPr>
        <w:t>stresses the importance of students recognizing the roles and responsibilit</w:t>
      </w:r>
      <w:r>
        <w:rPr>
          <w:rFonts w:ascii="Times New Roman" w:eastAsia="Calibri" w:hAnsi="Times New Roman" w:cs="Times New Roman"/>
          <w:color w:val="000000"/>
          <w:sz w:val="24"/>
          <w:szCs w:val="24"/>
        </w:rPr>
        <w:t xml:space="preserve">ies of physical therapist </w:t>
      </w:r>
      <w:r w:rsidRPr="00685248">
        <w:rPr>
          <w:rFonts w:ascii="Times New Roman" w:eastAsia="Calibri" w:hAnsi="Times New Roman" w:cs="Times New Roman"/>
          <w:color w:val="000000"/>
          <w:sz w:val="24"/>
          <w:szCs w:val="24"/>
        </w:rPr>
        <w:t>assistants in the physical therapy delivery system which incl</w:t>
      </w:r>
      <w:r>
        <w:rPr>
          <w:rFonts w:ascii="Times New Roman" w:eastAsia="Calibri" w:hAnsi="Times New Roman" w:cs="Times New Roman"/>
          <w:color w:val="000000"/>
          <w:sz w:val="24"/>
          <w:szCs w:val="24"/>
        </w:rPr>
        <w:t xml:space="preserve">udes an understanding of fiscal </w:t>
      </w:r>
      <w:r w:rsidRPr="00685248">
        <w:rPr>
          <w:rFonts w:ascii="Times New Roman" w:eastAsia="Calibri" w:hAnsi="Times New Roman" w:cs="Times New Roman"/>
          <w:color w:val="000000"/>
          <w:sz w:val="24"/>
          <w:szCs w:val="24"/>
        </w:rPr>
        <w:t xml:space="preserve">considerations for physical therapy providers and consumers.  </w:t>
      </w:r>
    </w:p>
    <w:p w:rsidR="00FB7619" w:rsidRDefault="00FB7619" w:rsidP="00F65C03">
      <w:pPr>
        <w:spacing w:after="24" w:line="240" w:lineRule="auto"/>
        <w:contextualSpacing/>
        <w:rPr>
          <w:rFonts w:ascii="Times New Roman" w:eastAsia="Calibri" w:hAnsi="Times New Roman" w:cs="Times New Roman"/>
          <w:color w:val="000000"/>
          <w:sz w:val="24"/>
          <w:szCs w:val="24"/>
        </w:rPr>
      </w:pPr>
    </w:p>
    <w:p w:rsidR="00FB7619" w:rsidRDefault="00FB7619" w:rsidP="00F65C03">
      <w:pPr>
        <w:spacing w:after="24" w:line="240" w:lineRule="auto"/>
        <w:contextualSpacing/>
        <w:rPr>
          <w:rFonts w:ascii="Times New Roman" w:eastAsia="Calibri" w:hAnsi="Times New Roman" w:cs="Times New Roman"/>
          <w:color w:val="000000"/>
          <w:sz w:val="24"/>
          <w:szCs w:val="24"/>
        </w:rPr>
      </w:pPr>
    </w:p>
    <w:p w:rsidR="00B43EB3" w:rsidRPr="00B43EB3" w:rsidRDefault="00B43EB3" w:rsidP="00F65C03">
      <w:pPr>
        <w:spacing w:after="24" w:line="240" w:lineRule="auto"/>
        <w:contextualSpacing/>
        <w:rPr>
          <w:rFonts w:ascii="Times New Roman" w:eastAsia="Calibri" w:hAnsi="Times New Roman" w:cs="Times New Roman"/>
          <w:color w:val="000000"/>
          <w:sz w:val="24"/>
          <w:szCs w:val="24"/>
        </w:rPr>
      </w:pPr>
      <w:r w:rsidRPr="00B43EB3">
        <w:rPr>
          <w:rFonts w:ascii="Times New Roman" w:eastAsia="Calibri" w:hAnsi="Times New Roman" w:cs="Times New Roman"/>
          <w:b/>
          <w:color w:val="000000"/>
          <w:sz w:val="24"/>
          <w:szCs w:val="24"/>
          <w:u w:val="single"/>
        </w:rPr>
        <w:lastRenderedPageBreak/>
        <w:t>GOAL 7</w:t>
      </w:r>
      <w:r w:rsidRPr="00B43EB3">
        <w:rPr>
          <w:rFonts w:ascii="Times New Roman" w:eastAsia="Calibri" w:hAnsi="Times New Roman" w:cs="Times New Roman"/>
          <w:color w:val="000000"/>
          <w:sz w:val="24"/>
          <w:szCs w:val="24"/>
          <w:u w:val="single"/>
        </w:rPr>
        <w:t>:</w:t>
      </w:r>
      <w:r>
        <w:rPr>
          <w:rFonts w:ascii="Times New Roman" w:eastAsia="Calibri" w:hAnsi="Times New Roman" w:cs="Times New Roman"/>
          <w:color w:val="000000"/>
          <w:sz w:val="24"/>
          <w:szCs w:val="24"/>
        </w:rPr>
        <w:t xml:space="preserve">  </w:t>
      </w:r>
      <w:r w:rsidRPr="00B43EB3">
        <w:rPr>
          <w:rFonts w:ascii="Times New Roman" w:eastAsia="Calibri" w:hAnsi="Times New Roman" w:cs="Times New Roman"/>
          <w:color w:val="000000"/>
          <w:sz w:val="24"/>
          <w:szCs w:val="24"/>
        </w:rPr>
        <w:t>Enhance student's problem solving skills pertaining to basi</w:t>
      </w:r>
      <w:r>
        <w:rPr>
          <w:rFonts w:ascii="Times New Roman" w:eastAsia="Calibri" w:hAnsi="Times New Roman" w:cs="Times New Roman"/>
          <w:color w:val="000000"/>
          <w:sz w:val="24"/>
          <w:szCs w:val="24"/>
        </w:rPr>
        <w:t xml:space="preserve">c patient needs and safety in </w:t>
      </w:r>
      <w:r w:rsidRPr="00B43EB3">
        <w:rPr>
          <w:rFonts w:ascii="Times New Roman" w:eastAsia="Calibri" w:hAnsi="Times New Roman" w:cs="Times New Roman"/>
          <w:color w:val="000000"/>
          <w:sz w:val="24"/>
          <w:szCs w:val="24"/>
        </w:rPr>
        <w:t>Clinical Education I progressing to more complex problem solvi</w:t>
      </w:r>
      <w:r>
        <w:rPr>
          <w:rFonts w:ascii="Times New Roman" w:eastAsia="Calibri" w:hAnsi="Times New Roman" w:cs="Times New Roman"/>
          <w:color w:val="000000"/>
          <w:sz w:val="24"/>
          <w:szCs w:val="24"/>
        </w:rPr>
        <w:t xml:space="preserve">ng skills as student progresses through Clinical </w:t>
      </w:r>
      <w:r w:rsidRPr="00B43EB3">
        <w:rPr>
          <w:rFonts w:ascii="Times New Roman" w:eastAsia="Calibri" w:hAnsi="Times New Roman" w:cs="Times New Roman"/>
          <w:color w:val="000000"/>
          <w:sz w:val="24"/>
          <w:szCs w:val="24"/>
        </w:rPr>
        <w:t>Education II and Clinical Education III (ap</w:t>
      </w:r>
      <w:r>
        <w:rPr>
          <w:rFonts w:ascii="Times New Roman" w:eastAsia="Calibri" w:hAnsi="Times New Roman" w:cs="Times New Roman"/>
          <w:color w:val="000000"/>
          <w:sz w:val="24"/>
          <w:szCs w:val="24"/>
        </w:rPr>
        <w:t xml:space="preserve">propriate for level of clinical </w:t>
      </w:r>
      <w:r w:rsidRPr="00B43EB3">
        <w:rPr>
          <w:rFonts w:ascii="Times New Roman" w:eastAsia="Calibri" w:hAnsi="Times New Roman" w:cs="Times New Roman"/>
          <w:color w:val="000000"/>
          <w:sz w:val="24"/>
          <w:szCs w:val="24"/>
        </w:rPr>
        <w:t xml:space="preserve">education).  </w:t>
      </w:r>
    </w:p>
    <w:p w:rsidR="009343B7" w:rsidRDefault="00B43EB3" w:rsidP="00F65C03">
      <w:pPr>
        <w:spacing w:after="24" w:line="240" w:lineRule="auto"/>
        <w:contextualSpacing/>
        <w:rPr>
          <w:rFonts w:ascii="Times New Roman" w:eastAsia="Calibri" w:hAnsi="Times New Roman" w:cs="Times New Roman"/>
          <w:color w:val="000000"/>
          <w:sz w:val="24"/>
          <w:szCs w:val="24"/>
        </w:rPr>
      </w:pPr>
      <w:r w:rsidRPr="00B43EB3">
        <w:rPr>
          <w:rFonts w:ascii="Times New Roman" w:eastAsia="Calibri" w:hAnsi="Times New Roman" w:cs="Times New Roman"/>
          <w:color w:val="000000"/>
          <w:sz w:val="24"/>
          <w:szCs w:val="24"/>
        </w:rPr>
        <w:t xml:space="preserve">  </w:t>
      </w:r>
      <w:r w:rsidRPr="00B43EB3">
        <w:rPr>
          <w:rFonts w:ascii="Times New Roman" w:eastAsia="Calibri" w:hAnsi="Times New Roman" w:cs="Times New Roman"/>
          <w:color w:val="000000"/>
          <w:sz w:val="24"/>
          <w:szCs w:val="24"/>
        </w:rPr>
        <w:tab/>
        <w:t xml:space="preserve"> </w:t>
      </w:r>
    </w:p>
    <w:p w:rsidR="00B43EB3" w:rsidRPr="00B43EB3" w:rsidRDefault="00B43EB3" w:rsidP="00F65C03">
      <w:pPr>
        <w:spacing w:after="24" w:line="240" w:lineRule="auto"/>
        <w:contextualSpacing/>
        <w:rPr>
          <w:rFonts w:ascii="Times New Roman" w:eastAsia="Calibri" w:hAnsi="Times New Roman" w:cs="Times New Roman"/>
          <w:color w:val="000000"/>
          <w:sz w:val="24"/>
          <w:szCs w:val="24"/>
        </w:rPr>
      </w:pPr>
      <w:r w:rsidRPr="00F65C03">
        <w:rPr>
          <w:rFonts w:ascii="Times New Roman" w:eastAsia="Calibri" w:hAnsi="Times New Roman" w:cs="Times New Roman"/>
          <w:color w:val="000000"/>
          <w:sz w:val="24"/>
          <w:szCs w:val="24"/>
          <w:u w:val="single"/>
        </w:rPr>
        <w:t>Related Activities</w:t>
      </w:r>
      <w:r w:rsidR="009343B7" w:rsidRPr="00F65C03">
        <w:rPr>
          <w:rFonts w:ascii="Times New Roman" w:eastAsia="Calibri" w:hAnsi="Times New Roman" w:cs="Times New Roman"/>
          <w:color w:val="000000"/>
          <w:sz w:val="24"/>
          <w:szCs w:val="24"/>
          <w:u w:val="single"/>
        </w:rPr>
        <w:t>:</w:t>
      </w:r>
      <w:r w:rsidR="009343B7">
        <w:rPr>
          <w:rFonts w:ascii="Times New Roman" w:eastAsia="Calibri" w:hAnsi="Times New Roman" w:cs="Times New Roman"/>
          <w:color w:val="000000"/>
          <w:sz w:val="24"/>
          <w:szCs w:val="24"/>
        </w:rPr>
        <w:t xml:space="preserve">  </w:t>
      </w:r>
      <w:r w:rsidRPr="00B43EB3">
        <w:rPr>
          <w:rFonts w:ascii="Times New Roman" w:eastAsia="Calibri" w:hAnsi="Times New Roman" w:cs="Times New Roman"/>
          <w:color w:val="000000"/>
          <w:sz w:val="24"/>
          <w:szCs w:val="24"/>
        </w:rPr>
        <w:t xml:space="preserve">Include in the Orientation of student to your facility how the student could problem solve </w:t>
      </w:r>
    </w:p>
    <w:p w:rsidR="00B43EB3" w:rsidRDefault="00B43EB3" w:rsidP="00F65C03">
      <w:pPr>
        <w:spacing w:after="24" w:line="240" w:lineRule="auto"/>
        <w:contextualSpacing/>
        <w:rPr>
          <w:rFonts w:ascii="Times New Roman" w:eastAsia="Calibri" w:hAnsi="Times New Roman" w:cs="Times New Roman"/>
          <w:color w:val="000000"/>
          <w:sz w:val="24"/>
          <w:szCs w:val="24"/>
        </w:rPr>
      </w:pPr>
      <w:r w:rsidRPr="00B43EB3">
        <w:rPr>
          <w:rFonts w:ascii="Times New Roman" w:eastAsia="Calibri" w:hAnsi="Times New Roman" w:cs="Times New Roman"/>
          <w:color w:val="000000"/>
          <w:sz w:val="24"/>
          <w:szCs w:val="24"/>
        </w:rPr>
        <w:t>(appropriate for his/her clinical level at your specific f</w:t>
      </w:r>
      <w:r w:rsidR="009343B7">
        <w:rPr>
          <w:rFonts w:ascii="Times New Roman" w:eastAsia="Calibri" w:hAnsi="Times New Roman" w:cs="Times New Roman"/>
          <w:color w:val="000000"/>
          <w:sz w:val="24"/>
          <w:szCs w:val="24"/>
        </w:rPr>
        <w:t xml:space="preserve">acility) by providing examples.  </w:t>
      </w:r>
      <w:r w:rsidRPr="00B43EB3">
        <w:rPr>
          <w:rFonts w:ascii="Times New Roman" w:eastAsia="Calibri" w:hAnsi="Times New Roman" w:cs="Times New Roman"/>
          <w:color w:val="000000"/>
          <w:sz w:val="24"/>
          <w:szCs w:val="24"/>
        </w:rPr>
        <w:t>Provide opportunities and encourage students to problem-s</w:t>
      </w:r>
      <w:r w:rsidR="009343B7">
        <w:rPr>
          <w:rFonts w:ascii="Times New Roman" w:eastAsia="Calibri" w:hAnsi="Times New Roman" w:cs="Times New Roman"/>
          <w:color w:val="000000"/>
          <w:sz w:val="24"/>
          <w:szCs w:val="24"/>
        </w:rPr>
        <w:t>olve to reinforce that problem-</w:t>
      </w:r>
      <w:r w:rsidRPr="00B43EB3">
        <w:rPr>
          <w:rFonts w:ascii="Times New Roman" w:eastAsia="Calibri" w:hAnsi="Times New Roman" w:cs="Times New Roman"/>
          <w:color w:val="000000"/>
          <w:sz w:val="24"/>
          <w:szCs w:val="24"/>
        </w:rPr>
        <w:t xml:space="preserve">solving is encompassed in the role of a PTA.  </w:t>
      </w:r>
    </w:p>
    <w:p w:rsidR="003D3877" w:rsidRDefault="003D3877" w:rsidP="00F65C03">
      <w:pPr>
        <w:spacing w:after="24" w:line="240" w:lineRule="auto"/>
        <w:contextualSpacing/>
        <w:rPr>
          <w:rFonts w:ascii="Times New Roman" w:eastAsia="Calibri" w:hAnsi="Times New Roman" w:cs="Times New Roman"/>
          <w:color w:val="000000"/>
          <w:sz w:val="24"/>
          <w:szCs w:val="24"/>
        </w:rPr>
      </w:pPr>
    </w:p>
    <w:p w:rsidR="003D3877" w:rsidRDefault="003D3877" w:rsidP="00F65C03">
      <w:pPr>
        <w:spacing w:after="24" w:line="240" w:lineRule="auto"/>
        <w:contextualSpacing/>
        <w:rPr>
          <w:rFonts w:ascii="Times New Roman" w:eastAsia="Calibri" w:hAnsi="Times New Roman" w:cs="Times New Roman"/>
          <w:color w:val="000000"/>
          <w:sz w:val="24"/>
          <w:szCs w:val="24"/>
        </w:rPr>
      </w:pPr>
    </w:p>
    <w:p w:rsidR="00F65C03" w:rsidRDefault="00F65C03" w:rsidP="00F65C03">
      <w:pPr>
        <w:tabs>
          <w:tab w:val="center" w:pos="5631"/>
        </w:tabs>
        <w:spacing w:line="240" w:lineRule="auto"/>
        <w:contextualSpacing/>
        <w:rPr>
          <w:rFonts w:ascii="Times New Roman" w:eastAsia="Times New Roman" w:hAnsi="Times New Roman" w:cs="Times New Roman"/>
          <w:color w:val="000000"/>
          <w:sz w:val="24"/>
          <w:szCs w:val="24"/>
        </w:rPr>
      </w:pPr>
      <w:r w:rsidRPr="00F65C03">
        <w:rPr>
          <w:rFonts w:ascii="Times New Roman" w:eastAsia="Times New Roman" w:hAnsi="Times New Roman" w:cs="Times New Roman"/>
          <w:b/>
          <w:color w:val="000000"/>
          <w:sz w:val="24"/>
          <w:szCs w:val="24"/>
          <w:u w:val="single"/>
        </w:rPr>
        <w:t>GOAL 8:</w:t>
      </w:r>
      <w:r w:rsidRPr="00F65C03">
        <w:rPr>
          <w:rFonts w:ascii="Times New Roman" w:eastAsia="Times New Roman" w:hAnsi="Times New Roman" w:cs="Times New Roman"/>
          <w:color w:val="000000"/>
          <w:sz w:val="24"/>
          <w:szCs w:val="24"/>
        </w:rPr>
        <w:t xml:space="preserve">  </w:t>
      </w:r>
      <w:r w:rsidRPr="00F65C03">
        <w:rPr>
          <w:rFonts w:ascii="Times New Roman" w:eastAsia="Times New Roman" w:hAnsi="Times New Roman" w:cs="Times New Roman"/>
          <w:color w:val="000000"/>
          <w:sz w:val="24"/>
          <w:szCs w:val="24"/>
        </w:rPr>
        <w:t xml:space="preserve">Enhance student’s abilities to retrieve, organize and orally present medical information to staff. </w:t>
      </w:r>
    </w:p>
    <w:p w:rsidR="00F65C03" w:rsidRPr="00F65C03" w:rsidRDefault="00F65C03" w:rsidP="00F65C03">
      <w:pPr>
        <w:tabs>
          <w:tab w:val="center" w:pos="5631"/>
        </w:tabs>
        <w:spacing w:line="240" w:lineRule="auto"/>
        <w:contextualSpacing/>
        <w:rPr>
          <w:rFonts w:ascii="Calibri" w:eastAsia="Calibri" w:hAnsi="Calibri" w:cs="Calibri"/>
          <w:color w:val="000000"/>
          <w:sz w:val="24"/>
          <w:szCs w:val="24"/>
        </w:rPr>
      </w:pPr>
      <w:r w:rsidRPr="00F65C03">
        <w:rPr>
          <w:rFonts w:ascii="Calibri" w:eastAsia="Calibri" w:hAnsi="Calibri" w:cs="Calibri"/>
          <w:color w:val="000000"/>
          <w:sz w:val="24"/>
          <w:szCs w:val="24"/>
        </w:rPr>
        <w:t xml:space="preserve"> </w:t>
      </w:r>
    </w:p>
    <w:p w:rsidR="00F65C03" w:rsidRPr="00F65C03" w:rsidRDefault="00F65C03" w:rsidP="00F65C03">
      <w:pPr>
        <w:tabs>
          <w:tab w:val="center" w:pos="5631"/>
        </w:tabs>
        <w:spacing w:line="240" w:lineRule="auto"/>
        <w:contextualSpacing/>
        <w:rPr>
          <w:rFonts w:ascii="Calibri" w:eastAsia="Calibri" w:hAnsi="Calibri" w:cs="Calibri"/>
          <w:color w:val="000000"/>
          <w:sz w:val="24"/>
          <w:szCs w:val="24"/>
        </w:rPr>
      </w:pPr>
      <w:r w:rsidRPr="00F65C03">
        <w:rPr>
          <w:rFonts w:ascii="Times New Roman" w:eastAsia="Times New Roman" w:hAnsi="Times New Roman" w:cs="Times New Roman"/>
          <w:color w:val="000000"/>
          <w:sz w:val="24"/>
          <w:szCs w:val="24"/>
          <w:u w:val="single"/>
        </w:rPr>
        <w:t>Related Activities</w:t>
      </w:r>
      <w:r w:rsidRPr="00F65C03">
        <w:rPr>
          <w:rFonts w:ascii="Times New Roman" w:eastAsia="Times New Roman" w:hAnsi="Times New Roman" w:cs="Times New Roman"/>
          <w:color w:val="000000"/>
          <w:sz w:val="24"/>
          <w:szCs w:val="24"/>
          <w:u w:val="single"/>
        </w:rPr>
        <w:t>:</w:t>
      </w:r>
      <w:r w:rsidRPr="00F65C03">
        <w:rPr>
          <w:rFonts w:ascii="Times New Roman" w:eastAsia="Times New Roman" w:hAnsi="Times New Roman" w:cs="Times New Roman"/>
          <w:color w:val="000000"/>
          <w:sz w:val="24"/>
          <w:szCs w:val="24"/>
        </w:rPr>
        <w:t xml:space="preserve">  </w:t>
      </w:r>
      <w:r w:rsidRPr="00F65C03">
        <w:rPr>
          <w:rFonts w:ascii="Times New Roman" w:eastAsia="Times New Roman" w:hAnsi="Times New Roman" w:cs="Times New Roman"/>
          <w:color w:val="000000"/>
          <w:sz w:val="24"/>
          <w:szCs w:val="24"/>
        </w:rPr>
        <w:t xml:space="preserve">Assign your student either one case study </w:t>
      </w:r>
      <w:r w:rsidRPr="00F65C03">
        <w:rPr>
          <w:rFonts w:ascii="Times New Roman" w:eastAsia="Times New Roman" w:hAnsi="Times New Roman" w:cs="Times New Roman"/>
          <w:b/>
          <w:i/>
          <w:color w:val="000000"/>
          <w:sz w:val="24"/>
          <w:szCs w:val="24"/>
        </w:rPr>
        <w:t>or</w:t>
      </w:r>
      <w:r w:rsidRPr="00F65C03">
        <w:rPr>
          <w:rFonts w:ascii="Times New Roman" w:eastAsia="Times New Roman" w:hAnsi="Times New Roman" w:cs="Times New Roman"/>
          <w:color w:val="000000"/>
          <w:sz w:val="24"/>
          <w:szCs w:val="24"/>
        </w:rPr>
        <w:t xml:space="preserve"> one in-service to present before a group (mandatory </w:t>
      </w:r>
      <w:r w:rsidRPr="00F65C03">
        <w:rPr>
          <w:rFonts w:ascii="Calibri" w:eastAsia="Calibri" w:hAnsi="Calibri" w:cs="Calibri"/>
          <w:color w:val="000000"/>
          <w:sz w:val="24"/>
          <w:szCs w:val="24"/>
        </w:rPr>
        <w:t xml:space="preserve">  </w:t>
      </w:r>
      <w:r w:rsidRPr="00F65C03">
        <w:rPr>
          <w:rFonts w:ascii="Times New Roman" w:eastAsia="Times New Roman" w:hAnsi="Times New Roman" w:cs="Times New Roman"/>
          <w:color w:val="000000"/>
          <w:sz w:val="24"/>
          <w:szCs w:val="24"/>
        </w:rPr>
        <w:t xml:space="preserve">during all three Clinical affiliations).  Explain available time and type of presentation (i.e. </w:t>
      </w:r>
    </w:p>
    <w:p w:rsidR="00F65C03" w:rsidRPr="00F65C03" w:rsidRDefault="00F65C03" w:rsidP="00F65C03">
      <w:pPr>
        <w:spacing w:line="240" w:lineRule="auto"/>
        <w:contextualSpacing/>
        <w:rPr>
          <w:rFonts w:ascii="Calibri" w:eastAsia="Calibri" w:hAnsi="Calibri" w:cs="Calibri"/>
          <w:color w:val="000000"/>
          <w:sz w:val="24"/>
          <w:szCs w:val="24"/>
        </w:rPr>
      </w:pPr>
      <w:r w:rsidRPr="00F65C03">
        <w:rPr>
          <w:rFonts w:ascii="Times New Roman" w:eastAsia="Times New Roman" w:hAnsi="Times New Roman" w:cs="Times New Roman"/>
          <w:color w:val="000000"/>
          <w:sz w:val="24"/>
          <w:szCs w:val="24"/>
        </w:rPr>
        <w:t xml:space="preserve">PowerPoint) expected.  All in-services are handed in by PTA students at final conferencing with </w:t>
      </w:r>
    </w:p>
    <w:p w:rsidR="00F65C03" w:rsidRDefault="00F65C03" w:rsidP="00F65C03">
      <w:pPr>
        <w:spacing w:line="240" w:lineRule="auto"/>
        <w:contextualSpacing/>
        <w:rPr>
          <w:rFonts w:ascii="Calibri" w:eastAsia="Calibri" w:hAnsi="Calibri" w:cs="Calibri"/>
          <w:color w:val="000000"/>
          <w:sz w:val="24"/>
          <w:szCs w:val="24"/>
        </w:rPr>
      </w:pPr>
      <w:r w:rsidRPr="00F65C03">
        <w:rPr>
          <w:rFonts w:ascii="Times New Roman" w:eastAsia="Times New Roman" w:hAnsi="Times New Roman" w:cs="Times New Roman"/>
          <w:color w:val="000000"/>
          <w:sz w:val="24"/>
          <w:szCs w:val="24"/>
        </w:rPr>
        <w:t xml:space="preserve">ACCE for each clinical education experience. </w:t>
      </w:r>
      <w:r w:rsidRPr="00F65C03">
        <w:rPr>
          <w:rFonts w:ascii="Calibri" w:eastAsia="Calibri" w:hAnsi="Calibri" w:cs="Calibri"/>
          <w:color w:val="000000"/>
          <w:sz w:val="24"/>
          <w:szCs w:val="24"/>
        </w:rPr>
        <w:t xml:space="preserve"> </w:t>
      </w:r>
    </w:p>
    <w:p w:rsidR="00FC23CD" w:rsidRDefault="00FC23CD" w:rsidP="00F65C03">
      <w:pPr>
        <w:spacing w:line="240" w:lineRule="auto"/>
        <w:contextualSpacing/>
        <w:rPr>
          <w:rFonts w:ascii="Calibri" w:eastAsia="Calibri" w:hAnsi="Calibri" w:cs="Calibri"/>
          <w:color w:val="000000"/>
          <w:sz w:val="24"/>
          <w:szCs w:val="24"/>
        </w:rPr>
      </w:pPr>
    </w:p>
    <w:p w:rsidR="00FC23CD" w:rsidRDefault="00FC23CD" w:rsidP="00F65C03">
      <w:pPr>
        <w:spacing w:line="240" w:lineRule="auto"/>
        <w:contextualSpacing/>
        <w:rPr>
          <w:rFonts w:ascii="Calibri" w:eastAsia="Calibri" w:hAnsi="Calibri" w:cs="Calibri"/>
          <w:color w:val="000000"/>
          <w:sz w:val="24"/>
          <w:szCs w:val="24"/>
        </w:rPr>
      </w:pPr>
    </w:p>
    <w:p w:rsidR="00162585" w:rsidRPr="00162585" w:rsidRDefault="00162585" w:rsidP="00162585">
      <w:pPr>
        <w:spacing w:line="240" w:lineRule="auto"/>
        <w:contextualSpacing/>
        <w:rPr>
          <w:rFonts w:ascii="Times New Roman" w:eastAsia="Calibri" w:hAnsi="Times New Roman" w:cs="Times New Roman"/>
          <w:color w:val="000000"/>
          <w:sz w:val="24"/>
          <w:szCs w:val="24"/>
        </w:rPr>
      </w:pPr>
      <w:r w:rsidRPr="003B75E8">
        <w:rPr>
          <w:rFonts w:ascii="Times New Roman" w:eastAsia="Calibri" w:hAnsi="Times New Roman" w:cs="Times New Roman"/>
          <w:b/>
          <w:color w:val="000000"/>
          <w:sz w:val="24"/>
          <w:szCs w:val="24"/>
          <w:u w:val="single"/>
        </w:rPr>
        <w:t>GOAL 9</w:t>
      </w:r>
      <w:r w:rsidRPr="003B75E8">
        <w:rPr>
          <w:rFonts w:ascii="Times New Roman" w:eastAsia="Calibri" w:hAnsi="Times New Roman" w:cs="Times New Roman"/>
          <w:color w:val="000000"/>
          <w:sz w:val="24"/>
          <w:szCs w:val="24"/>
          <w:u w:val="single"/>
        </w:rPr>
        <w:t>:</w:t>
      </w:r>
      <w:r w:rsidR="003B75E8">
        <w:rPr>
          <w:rFonts w:ascii="Times New Roman" w:eastAsia="Calibri" w:hAnsi="Times New Roman" w:cs="Times New Roman"/>
          <w:color w:val="000000"/>
          <w:sz w:val="24"/>
          <w:szCs w:val="24"/>
        </w:rPr>
        <w:t xml:space="preserve">  </w:t>
      </w:r>
      <w:r w:rsidRPr="00162585">
        <w:rPr>
          <w:rFonts w:ascii="Times New Roman" w:eastAsia="Calibri" w:hAnsi="Times New Roman" w:cs="Times New Roman"/>
          <w:color w:val="000000"/>
          <w:sz w:val="24"/>
          <w:szCs w:val="24"/>
        </w:rPr>
        <w:t xml:space="preserve">Become familiar with the “Learning Contract” to utilize with a physical therapist assistant student as deemed appropriate for documenting student problems and documenting student and clinical affiliation activities to remediate the problems, including expected outcomes.  </w:t>
      </w:r>
      <w:r w:rsidRPr="00162585">
        <w:rPr>
          <w:rFonts w:ascii="Times New Roman" w:eastAsia="Calibri" w:hAnsi="Times New Roman" w:cs="Times New Roman"/>
          <w:b/>
          <w:color w:val="000000"/>
          <w:sz w:val="24"/>
          <w:szCs w:val="24"/>
        </w:rPr>
        <w:t xml:space="preserve">In the event that a Clinical Instructor indicates areas of "Significant Concerns" on the </w:t>
      </w:r>
      <w:r>
        <w:rPr>
          <w:rFonts w:ascii="Times New Roman" w:eastAsia="Calibri" w:hAnsi="Times New Roman" w:cs="Times New Roman"/>
          <w:b/>
          <w:color w:val="000000"/>
          <w:sz w:val="24"/>
          <w:szCs w:val="24"/>
        </w:rPr>
        <w:t xml:space="preserve">midterm </w:t>
      </w:r>
      <w:r w:rsidRPr="00162585">
        <w:rPr>
          <w:rFonts w:ascii="Times New Roman" w:eastAsia="Calibri" w:hAnsi="Times New Roman" w:cs="Times New Roman"/>
          <w:b/>
          <w:color w:val="000000"/>
          <w:sz w:val="24"/>
          <w:szCs w:val="24"/>
        </w:rPr>
        <w:t>CPI, a conference with the student, the CI, and the ACCE will be scheduled to discuss implementing a Learning Contract.</w:t>
      </w:r>
      <w:r w:rsidRPr="00162585">
        <w:rPr>
          <w:rFonts w:ascii="Times New Roman" w:eastAsia="Calibri" w:hAnsi="Times New Roman" w:cs="Times New Roman"/>
          <w:color w:val="000000"/>
          <w:sz w:val="24"/>
          <w:szCs w:val="24"/>
        </w:rPr>
        <w:t xml:space="preserve">    </w:t>
      </w:r>
    </w:p>
    <w:p w:rsidR="00162585" w:rsidRDefault="00162585" w:rsidP="00162585">
      <w:pPr>
        <w:spacing w:line="240" w:lineRule="auto"/>
        <w:contextualSpacing/>
        <w:rPr>
          <w:rFonts w:ascii="Times New Roman" w:eastAsia="Calibri" w:hAnsi="Times New Roman" w:cs="Times New Roman"/>
          <w:color w:val="000000"/>
          <w:sz w:val="24"/>
          <w:szCs w:val="24"/>
        </w:rPr>
      </w:pPr>
      <w:r w:rsidRPr="00162585">
        <w:rPr>
          <w:rFonts w:ascii="Times New Roman" w:eastAsia="Calibri" w:hAnsi="Times New Roman" w:cs="Times New Roman"/>
          <w:color w:val="000000"/>
          <w:sz w:val="24"/>
          <w:szCs w:val="24"/>
        </w:rPr>
        <w:t xml:space="preserve">  </w:t>
      </w:r>
    </w:p>
    <w:p w:rsidR="00162585" w:rsidRDefault="00162585" w:rsidP="00162585">
      <w:pPr>
        <w:spacing w:line="240" w:lineRule="auto"/>
        <w:contextualSpacing/>
        <w:rPr>
          <w:rFonts w:ascii="Times New Roman" w:eastAsia="Calibri" w:hAnsi="Times New Roman" w:cs="Times New Roman"/>
          <w:color w:val="000000"/>
          <w:sz w:val="24"/>
          <w:szCs w:val="24"/>
        </w:rPr>
      </w:pPr>
      <w:r w:rsidRPr="003B75E8">
        <w:rPr>
          <w:rFonts w:ascii="Times New Roman" w:eastAsia="Calibri" w:hAnsi="Times New Roman" w:cs="Times New Roman"/>
          <w:color w:val="000000"/>
          <w:sz w:val="24"/>
          <w:szCs w:val="24"/>
          <w:u w:val="single"/>
        </w:rPr>
        <w:t>Related Activities:</w:t>
      </w:r>
      <w:r w:rsidRPr="00162585">
        <w:rPr>
          <w:rFonts w:ascii="Times New Roman" w:eastAsia="Calibri" w:hAnsi="Times New Roman" w:cs="Times New Roman"/>
          <w:color w:val="000000"/>
          <w:sz w:val="24"/>
          <w:szCs w:val="24"/>
        </w:rPr>
        <w:t xml:space="preserve"> </w:t>
      </w:r>
      <w:r w:rsidR="003B75E8">
        <w:rPr>
          <w:rFonts w:ascii="Times New Roman" w:eastAsia="Calibri" w:hAnsi="Times New Roman" w:cs="Times New Roman"/>
          <w:color w:val="000000"/>
          <w:sz w:val="24"/>
          <w:szCs w:val="24"/>
        </w:rPr>
        <w:t xml:space="preserve"> </w:t>
      </w:r>
      <w:r w:rsidR="00DF0342">
        <w:rPr>
          <w:rFonts w:ascii="Times New Roman" w:eastAsia="Calibri" w:hAnsi="Times New Roman" w:cs="Times New Roman"/>
          <w:color w:val="000000"/>
          <w:sz w:val="24"/>
          <w:szCs w:val="24"/>
        </w:rPr>
        <w:t>All S</w:t>
      </w:r>
      <w:r w:rsidRPr="00162585">
        <w:rPr>
          <w:rFonts w:ascii="Times New Roman" w:eastAsia="Calibri" w:hAnsi="Times New Roman" w:cs="Times New Roman"/>
          <w:color w:val="000000"/>
          <w:sz w:val="24"/>
          <w:szCs w:val="24"/>
        </w:rPr>
        <w:t xml:space="preserve">CCE’s and CI’s are encouraged to contact the department’s Academic Coordinator of Clinical Education to alert him of student issues and/or concerns and, if desired, to request assistance in writing a Learning Contract for student remediation.  A learning contract must be used when </w:t>
      </w:r>
      <w:r w:rsidRPr="00162585">
        <w:rPr>
          <w:rFonts w:ascii="Times New Roman" w:eastAsia="Calibri" w:hAnsi="Times New Roman" w:cs="Times New Roman"/>
          <w:b/>
          <w:color w:val="000000"/>
          <w:sz w:val="24"/>
          <w:szCs w:val="24"/>
        </w:rPr>
        <w:t>significant concerns</w:t>
      </w:r>
      <w:r w:rsidRPr="00162585">
        <w:rPr>
          <w:rFonts w:ascii="Times New Roman" w:eastAsia="Calibri" w:hAnsi="Times New Roman" w:cs="Times New Roman"/>
          <w:color w:val="000000"/>
          <w:sz w:val="24"/>
          <w:szCs w:val="24"/>
        </w:rPr>
        <w:t xml:space="preserve"> exist at the midterm, but may be used at other times as well, i.e., if </w:t>
      </w:r>
      <w:r w:rsidRPr="00162585">
        <w:rPr>
          <w:rFonts w:ascii="Times New Roman" w:eastAsia="Calibri" w:hAnsi="Times New Roman" w:cs="Times New Roman"/>
          <w:b/>
          <w:color w:val="000000"/>
          <w:sz w:val="24"/>
          <w:szCs w:val="24"/>
        </w:rPr>
        <w:t>significant concerns</w:t>
      </w:r>
      <w:r w:rsidRPr="00162585">
        <w:rPr>
          <w:rFonts w:ascii="Times New Roman" w:eastAsia="Calibri" w:hAnsi="Times New Roman" w:cs="Times New Roman"/>
          <w:color w:val="000000"/>
          <w:sz w:val="24"/>
          <w:szCs w:val="24"/>
        </w:rPr>
        <w:t xml:space="preserve"> </w:t>
      </w:r>
      <w:r w:rsidR="00BE60DB">
        <w:rPr>
          <w:rFonts w:ascii="Times New Roman" w:eastAsia="Calibri" w:hAnsi="Times New Roman" w:cs="Times New Roman"/>
          <w:color w:val="000000"/>
          <w:sz w:val="24"/>
          <w:szCs w:val="24"/>
        </w:rPr>
        <w:t xml:space="preserve">with </w:t>
      </w:r>
      <w:r w:rsidRPr="00162585">
        <w:rPr>
          <w:rFonts w:ascii="Times New Roman" w:eastAsia="Calibri" w:hAnsi="Times New Roman" w:cs="Times New Roman"/>
          <w:color w:val="000000"/>
          <w:sz w:val="24"/>
          <w:szCs w:val="24"/>
        </w:rPr>
        <w:t xml:space="preserve">performance occurs subsequent to the midterm.  </w:t>
      </w:r>
    </w:p>
    <w:p w:rsidR="00F67C05" w:rsidRDefault="00F67C05" w:rsidP="00162585">
      <w:pPr>
        <w:spacing w:line="240" w:lineRule="auto"/>
        <w:contextualSpacing/>
        <w:rPr>
          <w:rFonts w:ascii="Times New Roman" w:eastAsia="Calibri" w:hAnsi="Times New Roman" w:cs="Times New Roman"/>
          <w:color w:val="000000"/>
          <w:sz w:val="24"/>
          <w:szCs w:val="24"/>
        </w:rPr>
      </w:pPr>
    </w:p>
    <w:p w:rsidR="00F67C05" w:rsidRDefault="00F67C05" w:rsidP="00162585">
      <w:pPr>
        <w:spacing w:line="240" w:lineRule="auto"/>
        <w:contextualSpacing/>
        <w:rPr>
          <w:rFonts w:ascii="Times New Roman" w:eastAsia="Calibri" w:hAnsi="Times New Roman" w:cs="Times New Roman"/>
          <w:color w:val="000000"/>
          <w:sz w:val="24"/>
          <w:szCs w:val="24"/>
        </w:rPr>
      </w:pPr>
    </w:p>
    <w:p w:rsidR="00F67C05" w:rsidRPr="00DF0342" w:rsidRDefault="003B75E8" w:rsidP="00162585">
      <w:pPr>
        <w:spacing w:line="240" w:lineRule="auto"/>
        <w:contextualSpacing/>
        <w:rPr>
          <w:rFonts w:ascii="Times New Roman" w:eastAsia="Calibri" w:hAnsi="Times New Roman" w:cs="Times New Roman"/>
          <w:color w:val="000000"/>
          <w:sz w:val="24"/>
          <w:szCs w:val="24"/>
        </w:rPr>
      </w:pPr>
      <w:r w:rsidRPr="00DF0342">
        <w:rPr>
          <w:rFonts w:ascii="Times New Roman" w:eastAsia="Calibri" w:hAnsi="Times New Roman" w:cs="Times New Roman"/>
          <w:b/>
          <w:color w:val="000000"/>
          <w:sz w:val="24"/>
          <w:szCs w:val="24"/>
          <w:u w:val="single"/>
        </w:rPr>
        <w:t>GOAL 10:</w:t>
      </w:r>
      <w:r w:rsidR="00DF0342">
        <w:rPr>
          <w:rFonts w:ascii="Times New Roman" w:eastAsia="Calibri" w:hAnsi="Times New Roman" w:cs="Times New Roman"/>
          <w:color w:val="000000"/>
          <w:sz w:val="24"/>
          <w:szCs w:val="24"/>
        </w:rPr>
        <w:t xml:space="preserve">  </w:t>
      </w:r>
      <w:r w:rsidR="00DF0342" w:rsidRPr="00DF0342">
        <w:rPr>
          <w:rFonts w:ascii="Times New Roman" w:eastAsia="Calibri" w:hAnsi="Times New Roman" w:cs="Times New Roman"/>
          <w:color w:val="000000"/>
          <w:sz w:val="24"/>
          <w:szCs w:val="24"/>
        </w:rPr>
        <w:t xml:space="preserve">Become familiar with APTA’s “Physical Therapist Assistant Student Evaluation of Clinical Experience and Clinical Instruction.”  </w:t>
      </w:r>
    </w:p>
    <w:p w:rsidR="00162585" w:rsidRPr="00F65C03" w:rsidRDefault="00162585" w:rsidP="00F65C03">
      <w:pPr>
        <w:spacing w:line="240" w:lineRule="auto"/>
        <w:contextualSpacing/>
        <w:rPr>
          <w:rFonts w:ascii="Calibri" w:eastAsia="Calibri" w:hAnsi="Calibri" w:cs="Calibri"/>
          <w:color w:val="000000"/>
          <w:sz w:val="24"/>
          <w:szCs w:val="24"/>
        </w:rPr>
      </w:pPr>
    </w:p>
    <w:p w:rsidR="003D3877" w:rsidRDefault="00DF0342" w:rsidP="00F65C03">
      <w:pPr>
        <w:spacing w:after="24" w:line="240" w:lineRule="auto"/>
        <w:contextualSpacing/>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u w:val="single"/>
        </w:rPr>
        <w:t>Related Activities</w:t>
      </w:r>
      <w:r w:rsidRPr="00DF0342">
        <w:rPr>
          <w:rFonts w:ascii="Times New Roman" w:eastAsia="Calibri" w:hAnsi="Times New Roman" w:cs="Times New Roman"/>
          <w:color w:val="000000"/>
          <w:sz w:val="24"/>
          <w:szCs w:val="24"/>
          <w:u w:val="single"/>
        </w:rPr>
        <w:t>:</w:t>
      </w:r>
      <w:r w:rsidRPr="00DF0342">
        <w:rPr>
          <w:rFonts w:ascii="Times New Roman" w:eastAsia="Calibri" w:hAnsi="Times New Roman" w:cs="Times New Roman"/>
          <w:color w:val="000000"/>
          <w:sz w:val="24"/>
          <w:szCs w:val="24"/>
        </w:rPr>
        <w:t xml:space="preserve">  </w:t>
      </w:r>
      <w:r>
        <w:rPr>
          <w:rFonts w:ascii="Times New Roman" w:eastAsia="Times New Roman" w:hAnsi="Times New Roman" w:cs="Times New Roman"/>
          <w:sz w:val="24"/>
          <w:szCs w:val="24"/>
        </w:rPr>
        <w:t>S</w:t>
      </w:r>
      <w:r w:rsidRPr="00DF0342">
        <w:rPr>
          <w:rFonts w:ascii="Times New Roman" w:eastAsia="Times New Roman" w:hAnsi="Times New Roman" w:cs="Times New Roman"/>
          <w:sz w:val="24"/>
          <w:szCs w:val="24"/>
        </w:rPr>
        <w:t>CCE’s will be sent a copy of the blank form prior to each semester that they will be accepting one or more of our students for a cli</w:t>
      </w:r>
      <w:r>
        <w:rPr>
          <w:rFonts w:ascii="Times New Roman" w:eastAsia="Times New Roman" w:hAnsi="Times New Roman" w:cs="Times New Roman"/>
          <w:sz w:val="24"/>
          <w:szCs w:val="24"/>
        </w:rPr>
        <w:t>nical experience to remind the S</w:t>
      </w:r>
      <w:r w:rsidRPr="00DF0342">
        <w:rPr>
          <w:rFonts w:ascii="Times New Roman" w:eastAsia="Times New Roman" w:hAnsi="Times New Roman" w:cs="Times New Roman"/>
          <w:sz w:val="24"/>
          <w:szCs w:val="24"/>
        </w:rPr>
        <w:t xml:space="preserve">CCE of its contents (contained </w:t>
      </w:r>
      <w:r w:rsidRPr="00DF0342">
        <w:rPr>
          <w:rFonts w:ascii="Times New Roman" w:eastAsia="Times New Roman" w:hAnsi="Times New Roman" w:cs="Times New Roman"/>
          <w:b/>
          <w:sz w:val="24"/>
          <w:szCs w:val="24"/>
        </w:rPr>
        <w:t>within</w:t>
      </w:r>
      <w:r w:rsidRPr="00DF0342">
        <w:rPr>
          <w:rFonts w:ascii="Times New Roman" w:eastAsia="Times New Roman" w:hAnsi="Times New Roman" w:cs="Times New Roman"/>
          <w:sz w:val="24"/>
          <w:szCs w:val="24"/>
        </w:rPr>
        <w:t xml:space="preserve"> the “Clinical Education Policies &amp; Procedures” manual).  CI’s should allow time to discuss the completed forms with the students at both midterm &amp; final and possibly implement student suggestions. CI’s are also required to add statistical data and to </w:t>
      </w:r>
      <w:r w:rsidRPr="00DF0342">
        <w:rPr>
          <w:rFonts w:ascii="Times New Roman" w:eastAsia="Times New Roman" w:hAnsi="Times New Roman" w:cs="Times New Roman"/>
          <w:sz w:val="24"/>
          <w:szCs w:val="24"/>
          <w:u w:val="single" w:color="000000"/>
        </w:rPr>
        <w:t>sign</w:t>
      </w:r>
      <w:r w:rsidRPr="00DF0342">
        <w:rPr>
          <w:rFonts w:ascii="Times New Roman" w:eastAsia="Times New Roman" w:hAnsi="Times New Roman" w:cs="Times New Roman"/>
          <w:sz w:val="24"/>
          <w:szCs w:val="24"/>
        </w:rPr>
        <w:t xml:space="preserve"> the face sheet (page 3).</w:t>
      </w:r>
      <w:r>
        <w:t xml:space="preserve"> </w:t>
      </w:r>
      <w:r>
        <w:rPr>
          <w:rFonts w:ascii="Times New Roman" w:eastAsia="Calibri" w:hAnsi="Times New Roman" w:cs="Times New Roman"/>
          <w:color w:val="000000"/>
          <w:sz w:val="24"/>
          <w:szCs w:val="24"/>
          <w:u w:val="single"/>
        </w:rPr>
        <w:t xml:space="preserve"> </w:t>
      </w:r>
    </w:p>
    <w:p w:rsidR="00595E35" w:rsidRDefault="00595E35" w:rsidP="00F65C03">
      <w:pPr>
        <w:spacing w:after="24" w:line="240" w:lineRule="auto"/>
        <w:contextualSpacing/>
        <w:rPr>
          <w:rFonts w:ascii="Times New Roman" w:eastAsia="Calibri" w:hAnsi="Times New Roman" w:cs="Times New Roman"/>
          <w:color w:val="000000"/>
          <w:sz w:val="24"/>
          <w:szCs w:val="24"/>
          <w:u w:val="single"/>
        </w:rPr>
      </w:pPr>
    </w:p>
    <w:p w:rsidR="00595E35" w:rsidRDefault="00595E35" w:rsidP="00F65C03">
      <w:pPr>
        <w:spacing w:after="24" w:line="240" w:lineRule="auto"/>
        <w:contextualSpacing/>
        <w:rPr>
          <w:rFonts w:ascii="Times New Roman" w:eastAsia="Calibri" w:hAnsi="Times New Roman" w:cs="Times New Roman"/>
          <w:color w:val="000000"/>
          <w:sz w:val="24"/>
          <w:szCs w:val="24"/>
          <w:u w:val="single"/>
        </w:rPr>
      </w:pPr>
    </w:p>
    <w:p w:rsidR="00A52F0C" w:rsidRDefault="008E5BA6" w:rsidP="00F65C03">
      <w:pPr>
        <w:spacing w:after="24" w:line="240" w:lineRule="auto"/>
        <w:contextualSpacing/>
        <w:rPr>
          <w:rFonts w:ascii="Times New Roman" w:eastAsia="Calibri" w:hAnsi="Times New Roman" w:cs="Times New Roman"/>
          <w:sz w:val="24"/>
          <w:szCs w:val="24"/>
          <w:u w:val="single"/>
        </w:rPr>
      </w:pPr>
      <w:r>
        <w:rPr>
          <w:rFonts w:ascii="Times New Roman" w:eastAsia="Calibri" w:hAnsi="Times New Roman" w:cs="Times New Roman"/>
          <w:b/>
          <w:color w:val="000000"/>
          <w:sz w:val="24"/>
          <w:szCs w:val="24"/>
          <w:u w:val="single"/>
        </w:rPr>
        <w:t>GOAL 11:</w:t>
      </w:r>
      <w:r>
        <w:rPr>
          <w:rFonts w:ascii="Times New Roman" w:eastAsia="Calibri" w:hAnsi="Times New Roman" w:cs="Times New Roman"/>
          <w:color w:val="000000"/>
          <w:sz w:val="24"/>
          <w:szCs w:val="24"/>
        </w:rPr>
        <w:t xml:space="preserve">  </w:t>
      </w:r>
      <w:r w:rsidR="00A52F0C">
        <w:rPr>
          <w:rFonts w:ascii="Times New Roman" w:eastAsia="Calibri" w:hAnsi="Times New Roman" w:cs="Times New Roman"/>
          <w:color w:val="000000"/>
          <w:sz w:val="24"/>
          <w:szCs w:val="24"/>
        </w:rPr>
        <w:t xml:space="preserve">Become familiar with APTA’s “Guidelines: Clinical Instructor” for increased awareness of the role of the CI, see following link:  </w:t>
      </w:r>
      <w:r w:rsidR="00A52F0C" w:rsidRPr="00A52F0C">
        <w:rPr>
          <w:rFonts w:ascii="Times New Roman" w:eastAsia="Calibri" w:hAnsi="Times New Roman" w:cs="Times New Roman"/>
          <w:sz w:val="24"/>
          <w:szCs w:val="24"/>
          <w:u w:val="single"/>
        </w:rPr>
        <w:t>http://www.apta.org/uploadedFiles/APTAorg/AboutUs/Policies/BOD/Education/ClinicalInstructors.pdf</w:t>
      </w:r>
    </w:p>
    <w:p w:rsidR="00A52F0C" w:rsidRDefault="00A52F0C" w:rsidP="00F65C03">
      <w:pPr>
        <w:spacing w:after="24" w:line="240" w:lineRule="auto"/>
        <w:contextualSpacing/>
        <w:rPr>
          <w:rFonts w:ascii="Times New Roman" w:eastAsia="Calibri" w:hAnsi="Times New Roman" w:cs="Times New Roman"/>
          <w:color w:val="000000"/>
          <w:sz w:val="24"/>
          <w:szCs w:val="24"/>
        </w:rPr>
      </w:pPr>
      <w:r w:rsidRPr="00A52F0C">
        <w:rPr>
          <w:rFonts w:ascii="Times New Roman" w:eastAsia="Calibri" w:hAnsi="Times New Roman" w:cs="Times New Roman"/>
          <w:color w:val="000000"/>
          <w:sz w:val="24"/>
          <w:szCs w:val="24"/>
        </w:rPr>
        <w:t>**Complete the Online course “PTA CPI-Documenting Student Pe</w:t>
      </w:r>
      <w:r>
        <w:rPr>
          <w:rFonts w:ascii="Times New Roman" w:eastAsia="Calibri" w:hAnsi="Times New Roman" w:cs="Times New Roman"/>
          <w:color w:val="000000"/>
          <w:sz w:val="24"/>
          <w:szCs w:val="24"/>
        </w:rPr>
        <w:t>rformance with the Physical Therapist A</w:t>
      </w:r>
      <w:r w:rsidRPr="00A52F0C">
        <w:rPr>
          <w:rFonts w:ascii="Times New Roman" w:eastAsia="Calibri" w:hAnsi="Times New Roman" w:cs="Times New Roman"/>
          <w:color w:val="000000"/>
          <w:sz w:val="24"/>
          <w:szCs w:val="24"/>
        </w:rPr>
        <w:t>ssistant CPI” (3.0 contact hours of continuing education)</w:t>
      </w:r>
      <w:r w:rsidR="009445F3">
        <w:rPr>
          <w:rFonts w:ascii="Times New Roman" w:eastAsia="Calibri" w:hAnsi="Times New Roman" w:cs="Times New Roman"/>
          <w:color w:val="000000"/>
          <w:sz w:val="24"/>
          <w:szCs w:val="24"/>
        </w:rPr>
        <w:t xml:space="preserve"> </w:t>
      </w:r>
      <w:r w:rsidRPr="00A52F0C">
        <w:rPr>
          <w:rFonts w:ascii="Times New Roman" w:eastAsia="Calibri" w:hAnsi="Times New Roman" w:cs="Times New Roman"/>
          <w:color w:val="000000"/>
          <w:sz w:val="24"/>
          <w:szCs w:val="24"/>
        </w:rPr>
        <w:t xml:space="preserve">- www.learningcenter.apta.org  </w:t>
      </w:r>
    </w:p>
    <w:p w:rsidR="009445F3" w:rsidRDefault="009445F3" w:rsidP="00F65C03">
      <w:pPr>
        <w:spacing w:after="24" w:line="240" w:lineRule="auto"/>
        <w:contextualSpacing/>
        <w:rPr>
          <w:rFonts w:ascii="Times New Roman" w:eastAsia="Calibri" w:hAnsi="Times New Roman" w:cs="Times New Roman"/>
          <w:color w:val="000000"/>
          <w:sz w:val="24"/>
          <w:szCs w:val="24"/>
        </w:rPr>
      </w:pPr>
    </w:p>
    <w:p w:rsidR="009445F3" w:rsidRPr="009445F3" w:rsidRDefault="009445F3" w:rsidP="00F65C03">
      <w:pPr>
        <w:spacing w:after="24"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u w:val="single"/>
        </w:rPr>
        <w:t>Related Activities:</w:t>
      </w:r>
      <w:r>
        <w:rPr>
          <w:rFonts w:ascii="Times New Roman" w:eastAsia="Calibri" w:hAnsi="Times New Roman" w:cs="Times New Roman"/>
          <w:color w:val="000000"/>
          <w:sz w:val="24"/>
          <w:szCs w:val="24"/>
        </w:rPr>
        <w:t xml:space="preserve">  </w:t>
      </w:r>
      <w:r w:rsidRPr="009445F3">
        <w:rPr>
          <w:rFonts w:ascii="Times New Roman" w:eastAsia="Calibri" w:hAnsi="Times New Roman" w:cs="Times New Roman"/>
          <w:color w:val="000000"/>
          <w:sz w:val="24"/>
          <w:szCs w:val="24"/>
        </w:rPr>
        <w:t xml:space="preserve">Receive/read copy of “Guidelines: Clinical Instructor” distributed from College through minutes of Clinical Educators’ meeting enclosures and/or distribution by Clinical Liaison during faculty visit.  </w:t>
      </w:r>
    </w:p>
    <w:p w:rsidR="00FB7619" w:rsidRDefault="00FB7619" w:rsidP="00F65C03">
      <w:pPr>
        <w:spacing w:after="24" w:line="240" w:lineRule="auto"/>
        <w:contextualSpacing/>
        <w:rPr>
          <w:rFonts w:ascii="Times New Roman" w:eastAsia="Calibri" w:hAnsi="Times New Roman" w:cs="Times New Roman"/>
          <w:color w:val="000000"/>
          <w:sz w:val="24"/>
          <w:szCs w:val="24"/>
        </w:rPr>
      </w:pPr>
    </w:p>
    <w:p w:rsidR="003209C8" w:rsidRDefault="003209C8" w:rsidP="00F65C03">
      <w:pPr>
        <w:spacing w:after="24" w:line="240" w:lineRule="auto"/>
        <w:contextualSpacing/>
        <w:rPr>
          <w:rFonts w:ascii="Times New Roman" w:eastAsia="Calibri" w:hAnsi="Times New Roman" w:cs="Times New Roman"/>
          <w:color w:val="000000"/>
          <w:sz w:val="24"/>
          <w:szCs w:val="24"/>
        </w:rPr>
      </w:pPr>
    </w:p>
    <w:p w:rsidR="003209C8" w:rsidRDefault="003209C8" w:rsidP="00F65C03">
      <w:pPr>
        <w:spacing w:after="24" w:line="240" w:lineRule="auto"/>
        <w:contextualSpacing/>
        <w:rPr>
          <w:rFonts w:ascii="Times New Roman" w:eastAsia="Calibri" w:hAnsi="Times New Roman" w:cs="Times New Roman"/>
          <w:color w:val="000000"/>
          <w:sz w:val="24"/>
          <w:szCs w:val="24"/>
        </w:rPr>
      </w:pPr>
    </w:p>
    <w:p w:rsidR="003209C8" w:rsidRPr="003209C8" w:rsidRDefault="003209C8" w:rsidP="003209C8">
      <w:pPr>
        <w:spacing w:after="24"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u w:val="single"/>
        </w:rPr>
        <w:lastRenderedPageBreak/>
        <w:t>GOAL 12:</w:t>
      </w:r>
      <w:r>
        <w:rPr>
          <w:rFonts w:ascii="Times New Roman" w:eastAsia="Calibri" w:hAnsi="Times New Roman" w:cs="Times New Roman"/>
          <w:color w:val="000000"/>
          <w:sz w:val="24"/>
          <w:szCs w:val="24"/>
        </w:rPr>
        <w:t xml:space="preserve">  </w:t>
      </w:r>
      <w:r w:rsidRPr="003209C8">
        <w:rPr>
          <w:rFonts w:ascii="Times New Roman" w:eastAsia="Calibri" w:hAnsi="Times New Roman" w:cs="Times New Roman"/>
          <w:color w:val="000000"/>
          <w:sz w:val="24"/>
          <w:szCs w:val="24"/>
        </w:rPr>
        <w:t xml:space="preserve">Physical Therapist Assistant students will be provided opportunity in the clinical setting to interact with </w:t>
      </w:r>
      <w:r>
        <w:rPr>
          <w:rFonts w:ascii="Times New Roman" w:eastAsia="Calibri" w:hAnsi="Times New Roman" w:cs="Times New Roman"/>
          <w:color w:val="000000"/>
          <w:sz w:val="24"/>
          <w:szCs w:val="24"/>
        </w:rPr>
        <w:t xml:space="preserve">the </w:t>
      </w:r>
      <w:r w:rsidRPr="003209C8">
        <w:rPr>
          <w:rFonts w:ascii="Times New Roman" w:eastAsia="Calibri" w:hAnsi="Times New Roman" w:cs="Times New Roman"/>
          <w:color w:val="000000"/>
          <w:sz w:val="24"/>
          <w:szCs w:val="24"/>
        </w:rPr>
        <w:t xml:space="preserve">supervising PT if Clinical Instructor is a PTA.  </w:t>
      </w:r>
    </w:p>
    <w:p w:rsidR="003209C8" w:rsidRDefault="003209C8" w:rsidP="003209C8">
      <w:pPr>
        <w:spacing w:after="24" w:line="240" w:lineRule="auto"/>
        <w:contextualSpacing/>
        <w:rPr>
          <w:rFonts w:ascii="Times New Roman" w:eastAsia="Calibri" w:hAnsi="Times New Roman" w:cs="Times New Roman"/>
          <w:color w:val="000000"/>
          <w:sz w:val="24"/>
          <w:szCs w:val="24"/>
          <w:u w:val="single"/>
        </w:rPr>
      </w:pPr>
    </w:p>
    <w:p w:rsidR="008E5BA6" w:rsidRPr="003209C8" w:rsidRDefault="003209C8" w:rsidP="003209C8">
      <w:pPr>
        <w:spacing w:after="24" w:line="240" w:lineRule="auto"/>
        <w:contextualSpacing/>
        <w:rPr>
          <w:rFonts w:ascii="Times New Roman" w:eastAsia="Calibri" w:hAnsi="Times New Roman" w:cs="Times New Roman"/>
          <w:color w:val="000000"/>
          <w:sz w:val="24"/>
          <w:szCs w:val="24"/>
        </w:rPr>
      </w:pPr>
      <w:r w:rsidRPr="003209C8">
        <w:rPr>
          <w:rFonts w:ascii="Times New Roman" w:eastAsia="Calibri" w:hAnsi="Times New Roman" w:cs="Times New Roman"/>
          <w:color w:val="000000"/>
          <w:sz w:val="24"/>
          <w:szCs w:val="24"/>
          <w:u w:val="single"/>
        </w:rPr>
        <w:t>Related Activities</w:t>
      </w:r>
      <w:r>
        <w:rPr>
          <w:rFonts w:ascii="Times New Roman" w:eastAsia="Calibri" w:hAnsi="Times New Roman" w:cs="Times New Roman"/>
          <w:color w:val="000000"/>
          <w:sz w:val="24"/>
          <w:szCs w:val="24"/>
        </w:rPr>
        <w:t xml:space="preserve">:  </w:t>
      </w:r>
      <w:r w:rsidRPr="003209C8">
        <w:rPr>
          <w:rFonts w:ascii="Times New Roman" w:eastAsia="Calibri" w:hAnsi="Times New Roman" w:cs="Times New Roman"/>
          <w:color w:val="000000"/>
          <w:sz w:val="24"/>
          <w:szCs w:val="24"/>
        </w:rPr>
        <w:t xml:space="preserve">All PTAs who serve in the capacity of Clinical Instructors will assure that PTA students have appropriate interaction with the supervising PT in the clinical setting.  </w:t>
      </w:r>
    </w:p>
    <w:p w:rsidR="003209C8" w:rsidRDefault="003209C8" w:rsidP="00F65C03">
      <w:pPr>
        <w:spacing w:after="24" w:line="240" w:lineRule="auto"/>
        <w:contextualSpacing/>
        <w:rPr>
          <w:rFonts w:ascii="Times New Roman" w:eastAsia="Calibri" w:hAnsi="Times New Roman" w:cs="Times New Roman"/>
          <w:color w:val="000000"/>
          <w:sz w:val="24"/>
          <w:szCs w:val="24"/>
        </w:rPr>
      </w:pPr>
    </w:p>
    <w:p w:rsidR="003209C8" w:rsidRDefault="003209C8" w:rsidP="00F65C03">
      <w:pPr>
        <w:spacing w:after="24" w:line="240" w:lineRule="auto"/>
        <w:contextualSpacing/>
        <w:rPr>
          <w:rFonts w:ascii="Times New Roman" w:eastAsia="Calibri" w:hAnsi="Times New Roman" w:cs="Times New Roman"/>
          <w:color w:val="000000"/>
          <w:sz w:val="24"/>
          <w:szCs w:val="24"/>
        </w:rPr>
      </w:pPr>
    </w:p>
    <w:p w:rsidR="003209C8" w:rsidRDefault="003209C8" w:rsidP="00F65C03">
      <w:pPr>
        <w:spacing w:after="24"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u w:val="single"/>
        </w:rPr>
        <w:t>GOAL 13:</w:t>
      </w:r>
      <w:r>
        <w:rPr>
          <w:rFonts w:ascii="Times New Roman" w:eastAsia="Calibri" w:hAnsi="Times New Roman" w:cs="Times New Roman"/>
          <w:color w:val="000000"/>
          <w:sz w:val="24"/>
          <w:szCs w:val="24"/>
        </w:rPr>
        <w:t xml:space="preserve">  PTA students will observe physical therapists and physical therapist assistants while at their clinical environment to appreciate how the PT/PTA team enhances the care provided to patients/clients.</w:t>
      </w:r>
    </w:p>
    <w:p w:rsidR="003209C8" w:rsidRDefault="003209C8" w:rsidP="00F65C03">
      <w:pPr>
        <w:spacing w:after="24" w:line="240" w:lineRule="auto"/>
        <w:contextualSpacing/>
        <w:rPr>
          <w:rFonts w:ascii="Times New Roman" w:eastAsia="Calibri" w:hAnsi="Times New Roman" w:cs="Times New Roman"/>
          <w:color w:val="000000"/>
          <w:sz w:val="24"/>
          <w:szCs w:val="24"/>
        </w:rPr>
      </w:pPr>
    </w:p>
    <w:p w:rsidR="003209C8" w:rsidRDefault="003209C8" w:rsidP="00F65C03">
      <w:pPr>
        <w:spacing w:after="24"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u w:val="single"/>
        </w:rPr>
        <w:t>Related Activities:</w:t>
      </w:r>
      <w:r>
        <w:rPr>
          <w:rFonts w:ascii="Times New Roman" w:eastAsia="Calibri" w:hAnsi="Times New Roman" w:cs="Times New Roman"/>
          <w:color w:val="000000"/>
          <w:sz w:val="24"/>
          <w:szCs w:val="24"/>
        </w:rPr>
        <w:t xml:space="preserve">  The Clinical Instructor, whether a PT or a PTA, will provide role modeling example of the PT/PTA relationship working as a team contributing to the enhancement of the overall delivery of physical therapy services.</w:t>
      </w:r>
    </w:p>
    <w:p w:rsidR="003209C8" w:rsidRDefault="003209C8" w:rsidP="00F65C03">
      <w:pPr>
        <w:spacing w:after="24" w:line="240" w:lineRule="auto"/>
        <w:contextualSpacing/>
        <w:rPr>
          <w:rFonts w:ascii="Times New Roman" w:eastAsia="Calibri" w:hAnsi="Times New Roman" w:cs="Times New Roman"/>
          <w:color w:val="000000"/>
          <w:sz w:val="24"/>
          <w:szCs w:val="24"/>
        </w:rPr>
      </w:pPr>
    </w:p>
    <w:p w:rsidR="003209C8" w:rsidRDefault="003209C8" w:rsidP="00F65C03">
      <w:pPr>
        <w:spacing w:after="24" w:line="240" w:lineRule="auto"/>
        <w:contextualSpacing/>
        <w:rPr>
          <w:rFonts w:ascii="Times New Roman" w:eastAsia="Calibri" w:hAnsi="Times New Roman" w:cs="Times New Roman"/>
          <w:color w:val="000000"/>
          <w:sz w:val="24"/>
          <w:szCs w:val="24"/>
        </w:rPr>
      </w:pPr>
    </w:p>
    <w:p w:rsidR="003209C8" w:rsidRDefault="003209C8" w:rsidP="00F65C03">
      <w:pPr>
        <w:spacing w:after="24"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u w:val="single"/>
        </w:rPr>
        <w:t>GOAL 14:</w:t>
      </w:r>
      <w:r>
        <w:rPr>
          <w:rFonts w:ascii="Times New Roman" w:eastAsia="Calibri" w:hAnsi="Times New Roman" w:cs="Times New Roman"/>
          <w:color w:val="000000"/>
          <w:sz w:val="24"/>
          <w:szCs w:val="24"/>
        </w:rPr>
        <w:t xml:space="preserve">  </w:t>
      </w:r>
      <w:r w:rsidRPr="003209C8">
        <w:rPr>
          <w:rFonts w:ascii="Times New Roman" w:eastAsia="Calibri" w:hAnsi="Times New Roman" w:cs="Times New Roman"/>
          <w:color w:val="000000"/>
          <w:sz w:val="24"/>
          <w:szCs w:val="24"/>
        </w:rPr>
        <w:t xml:space="preserve">Continue the use of the PTA CPI Web and CSIF Web, voluntary standardized valid instruments that assess student performance during clinical education experiences (CPI) and data collection repositories that provide vital site specific information (CSIF).   </w:t>
      </w:r>
    </w:p>
    <w:p w:rsidR="003209C8" w:rsidRDefault="003209C8" w:rsidP="00F65C03">
      <w:pPr>
        <w:spacing w:after="24" w:line="240" w:lineRule="auto"/>
        <w:contextualSpacing/>
        <w:rPr>
          <w:rFonts w:ascii="Times New Roman" w:eastAsia="Calibri" w:hAnsi="Times New Roman" w:cs="Times New Roman"/>
          <w:color w:val="000000"/>
          <w:sz w:val="24"/>
          <w:szCs w:val="24"/>
        </w:rPr>
      </w:pPr>
    </w:p>
    <w:p w:rsidR="003209C8" w:rsidRPr="003F4989" w:rsidRDefault="003209C8" w:rsidP="00F65C03">
      <w:pPr>
        <w:spacing w:after="24"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u w:val="single"/>
        </w:rPr>
        <w:t>Related Activities:</w:t>
      </w:r>
      <w:r>
        <w:rPr>
          <w:rFonts w:ascii="Times New Roman" w:eastAsia="Calibri" w:hAnsi="Times New Roman" w:cs="Times New Roman"/>
          <w:color w:val="000000"/>
          <w:sz w:val="24"/>
          <w:szCs w:val="24"/>
        </w:rPr>
        <w:t xml:space="preserve">  </w:t>
      </w:r>
      <w:r w:rsidRPr="003209C8">
        <w:rPr>
          <w:rFonts w:ascii="Times New Roman" w:eastAsia="Calibri" w:hAnsi="Times New Roman" w:cs="Times New Roman"/>
          <w:color w:val="000000"/>
          <w:sz w:val="24"/>
          <w:szCs w:val="24"/>
        </w:rPr>
        <w:t>To ensure greater consistency in the use of these instruments, online training and an assessment program through the APTA Learning Center are used to teach all individuals involved in student performance assessment how to correctly use these instruments.  See the following lin</w:t>
      </w:r>
      <w:r>
        <w:rPr>
          <w:rFonts w:ascii="Times New Roman" w:eastAsia="Calibri" w:hAnsi="Times New Roman" w:cs="Times New Roman"/>
          <w:color w:val="000000"/>
          <w:sz w:val="24"/>
          <w:szCs w:val="24"/>
        </w:rPr>
        <w:t xml:space="preserve">k on further </w:t>
      </w:r>
      <w:r w:rsidRPr="003209C8">
        <w:rPr>
          <w:rFonts w:ascii="Times New Roman" w:eastAsia="Calibri" w:hAnsi="Times New Roman" w:cs="Times New Roman"/>
          <w:color w:val="000000"/>
          <w:sz w:val="24"/>
          <w:szCs w:val="24"/>
        </w:rPr>
        <w:t>details, http://www.apta.org</w:t>
      </w:r>
      <w:r>
        <w:rPr>
          <w:rFonts w:ascii="Times New Roman" w:eastAsia="Calibri" w:hAnsi="Times New Roman" w:cs="Times New Roman"/>
          <w:color w:val="000000"/>
          <w:sz w:val="24"/>
          <w:szCs w:val="24"/>
        </w:rPr>
        <w:t xml:space="preserve">/PTACPI/TrainingAssessment/;  </w:t>
      </w:r>
      <w:r>
        <w:rPr>
          <w:rFonts w:ascii="Times New Roman" w:eastAsia="Calibri" w:hAnsi="Times New Roman" w:cs="Times New Roman"/>
          <w:color w:val="000000"/>
          <w:sz w:val="24"/>
          <w:szCs w:val="24"/>
        </w:rPr>
        <w:cr/>
      </w:r>
      <w:r w:rsidRPr="003209C8">
        <w:rPr>
          <w:rFonts w:ascii="Times New Roman" w:eastAsia="Calibri" w:hAnsi="Times New Roman" w:cs="Times New Roman"/>
          <w:color w:val="000000"/>
          <w:sz w:val="24"/>
          <w:szCs w:val="24"/>
        </w:rPr>
        <w:t>http://www.academicsoftwareplus.com/files/Docs/CPI%20Training%20Center/CSIF/APTA%20 CSIF%2</w:t>
      </w:r>
      <w:r>
        <w:rPr>
          <w:rFonts w:ascii="Times New Roman" w:eastAsia="Calibri" w:hAnsi="Times New Roman" w:cs="Times New Roman"/>
          <w:color w:val="000000"/>
          <w:sz w:val="24"/>
          <w:szCs w:val="24"/>
        </w:rPr>
        <w:t>0Instruct ions%20for%20CCCE.pdf</w:t>
      </w:r>
    </w:p>
    <w:sectPr w:rsidR="003209C8" w:rsidRPr="003F4989" w:rsidSect="002607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A4E35"/>
    <w:multiLevelType w:val="hybridMultilevel"/>
    <w:tmpl w:val="3C501E88"/>
    <w:lvl w:ilvl="0" w:tplc="D082846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7C8130">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22A048">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A4AC0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EE4642">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CE6FCE">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26A63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1ABC34">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C24C10">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52"/>
    <w:rsid w:val="00063677"/>
    <w:rsid w:val="000D6542"/>
    <w:rsid w:val="00113F49"/>
    <w:rsid w:val="00162585"/>
    <w:rsid w:val="00260752"/>
    <w:rsid w:val="002976DE"/>
    <w:rsid w:val="00311746"/>
    <w:rsid w:val="003209C8"/>
    <w:rsid w:val="003B1ACD"/>
    <w:rsid w:val="003B75E8"/>
    <w:rsid w:val="003C514D"/>
    <w:rsid w:val="003D3877"/>
    <w:rsid w:val="003F1741"/>
    <w:rsid w:val="003F4989"/>
    <w:rsid w:val="0044293F"/>
    <w:rsid w:val="004D7749"/>
    <w:rsid w:val="00502428"/>
    <w:rsid w:val="00535CCC"/>
    <w:rsid w:val="00595E35"/>
    <w:rsid w:val="0061351F"/>
    <w:rsid w:val="00685248"/>
    <w:rsid w:val="006B5049"/>
    <w:rsid w:val="00764B09"/>
    <w:rsid w:val="008711A6"/>
    <w:rsid w:val="008E5BA6"/>
    <w:rsid w:val="00926ABE"/>
    <w:rsid w:val="009343B7"/>
    <w:rsid w:val="009445F3"/>
    <w:rsid w:val="009B19E8"/>
    <w:rsid w:val="00A52F0C"/>
    <w:rsid w:val="00A6362A"/>
    <w:rsid w:val="00B260B0"/>
    <w:rsid w:val="00B32C0B"/>
    <w:rsid w:val="00B43EB3"/>
    <w:rsid w:val="00B8564B"/>
    <w:rsid w:val="00BB77D8"/>
    <w:rsid w:val="00BE60DB"/>
    <w:rsid w:val="00C01E8E"/>
    <w:rsid w:val="00D720F2"/>
    <w:rsid w:val="00D76234"/>
    <w:rsid w:val="00DA6C1B"/>
    <w:rsid w:val="00DF0342"/>
    <w:rsid w:val="00E171EA"/>
    <w:rsid w:val="00F27196"/>
    <w:rsid w:val="00F435E9"/>
    <w:rsid w:val="00F65C03"/>
    <w:rsid w:val="00F67C05"/>
    <w:rsid w:val="00FB7619"/>
    <w:rsid w:val="00FC2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FA7B5-237A-47C5-898E-3C2457C8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7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bpt.org/ForCandidatesAndLicense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elp.liaisonedu.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liaisonedu.com/" TargetMode="External"/><Relationship Id="rId11" Type="http://schemas.openxmlformats.org/officeDocument/2006/relationships/hyperlink" Target="http://www.educationresourcesinc.com" TargetMode="External"/><Relationship Id="rId5" Type="http://schemas.openxmlformats.org/officeDocument/2006/relationships/hyperlink" Target="http://www.sunyorange.edu/pta/" TargetMode="External"/><Relationship Id="rId10" Type="http://schemas.openxmlformats.org/officeDocument/2006/relationships/hyperlink" Target="http://www.educationresourcesinc.com" TargetMode="External"/><Relationship Id="rId4" Type="http://schemas.openxmlformats.org/officeDocument/2006/relationships/webSettings" Target="webSettings.xml"/><Relationship Id="rId9" Type="http://schemas.openxmlformats.org/officeDocument/2006/relationships/hyperlink" Target="http://www.educationresources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Leonard</dc:creator>
  <cp:keywords/>
  <dc:description/>
  <cp:lastModifiedBy>Ed Leonard</cp:lastModifiedBy>
  <cp:revision>104</cp:revision>
  <dcterms:created xsi:type="dcterms:W3CDTF">2019-08-27T16:27:00Z</dcterms:created>
  <dcterms:modified xsi:type="dcterms:W3CDTF">2019-08-29T13:36:00Z</dcterms:modified>
</cp:coreProperties>
</file>